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251" w:rsidRPr="002D0143" w:rsidRDefault="00A63251">
      <w:pPr>
        <w:rPr>
          <w:rFonts w:ascii="Times New Roman" w:hAnsi="Times New Roman" w:cs="Times New Roman"/>
          <w:b/>
          <w:sz w:val="24"/>
          <w:szCs w:val="24"/>
          <w:u w:val="single"/>
        </w:rPr>
      </w:pPr>
      <w:r w:rsidRPr="002D0143">
        <w:rPr>
          <w:rFonts w:ascii="Times New Roman" w:hAnsi="Times New Roman" w:cs="Times New Roman"/>
          <w:b/>
          <w:sz w:val="24"/>
          <w:szCs w:val="24"/>
          <w:u w:val="single"/>
        </w:rPr>
        <w:t xml:space="preserve">CONCEPT OF SCHEDULED CASTE: </w:t>
      </w:r>
    </w:p>
    <w:p w:rsidR="00A63251" w:rsidRPr="00AB714A" w:rsidRDefault="00A63251">
      <w:pPr>
        <w:rPr>
          <w:rFonts w:ascii="Times New Roman" w:hAnsi="Times New Roman" w:cs="Times New Roman"/>
          <w:sz w:val="24"/>
          <w:szCs w:val="24"/>
        </w:rPr>
      </w:pPr>
    </w:p>
    <w:p w:rsidR="00376C06" w:rsidRPr="00AB714A" w:rsidRDefault="004C49BC"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Scheduled Castes are those castes named in the Scheduled Castes order of the Government of India, promulgated in August 1950. Hence, a person is considered to be a member of a Scheduled Caste, if he or she belongs to a caste which, under the constitution, has been declared to be a Scheduled Caste for the area, for which he or she is a resident.</w:t>
      </w:r>
    </w:p>
    <w:p w:rsidR="004C49BC" w:rsidRPr="00AB714A" w:rsidRDefault="004C49BC" w:rsidP="00A63251">
      <w:pPr>
        <w:spacing w:line="360" w:lineRule="auto"/>
        <w:jc w:val="both"/>
        <w:rPr>
          <w:rFonts w:ascii="Times New Roman" w:hAnsi="Times New Roman" w:cs="Times New Roman"/>
          <w:sz w:val="24"/>
          <w:szCs w:val="24"/>
        </w:rPr>
      </w:pPr>
    </w:p>
    <w:p w:rsidR="004C49BC" w:rsidRPr="00AB714A" w:rsidRDefault="004C49BC"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Scheduled Castes are those castes named in the Scheduled Castes order of the Government of India, promulgated in August 1950. Hence, a person is considered to be a member of a Scheduled Caste, if he or she belongs to a caste which, under the constitution, has been declared to be a Scheduled Caste for the area, for which he or she is a resident. A caste can be specified as a Scheduled Caste only by the President of India; once specified, any inclusion or exclusion to the list can be made only through an act of the parliament. 3 Thus, “Scheduled Caste’ is a constitutional and not a sociological concept.</w:t>
      </w:r>
    </w:p>
    <w:p w:rsidR="004C49BC" w:rsidRPr="00AB714A" w:rsidRDefault="004C49BC" w:rsidP="00A63251">
      <w:pPr>
        <w:spacing w:line="360" w:lineRule="auto"/>
        <w:jc w:val="both"/>
        <w:rPr>
          <w:rFonts w:ascii="Times New Roman" w:hAnsi="Times New Roman" w:cs="Times New Roman"/>
          <w:sz w:val="24"/>
          <w:szCs w:val="24"/>
        </w:rPr>
      </w:pPr>
    </w:p>
    <w:p w:rsidR="004C49BC" w:rsidRPr="00AB714A" w:rsidRDefault="004C49BC"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Scheduled Castes are the ex-untouchables, who continue to follow the Hindu faith. The term, “Scheduled Castes” was first incorporated into the Government of India Act of 1935. The purpose of classification of castes as Scheduled Castes is to safeguard the interest of those who suffer from caste discrimination and to provide for them special concessions to help them catch up with the rest of the population in the process of development. The criteria to bring a caste under Scheduled Castes are that</w:t>
      </w:r>
    </w:p>
    <w:p w:rsidR="001B0232" w:rsidRPr="00AB714A" w:rsidRDefault="001B0232" w:rsidP="00A63251">
      <w:pPr>
        <w:spacing w:line="360" w:lineRule="auto"/>
        <w:jc w:val="both"/>
        <w:rPr>
          <w:rFonts w:ascii="Times New Roman" w:hAnsi="Times New Roman" w:cs="Times New Roman"/>
          <w:sz w:val="24"/>
          <w:szCs w:val="24"/>
        </w:rPr>
      </w:pPr>
    </w:p>
    <w:p w:rsidR="004C49BC" w:rsidRPr="00AB714A" w:rsidRDefault="004C49BC"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 1) they occupy a low position in Hindu social structure, </w:t>
      </w:r>
    </w:p>
    <w:p w:rsidR="004C49BC" w:rsidRPr="00AB714A" w:rsidRDefault="004C49BC"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2) they are backward in education,</w:t>
      </w:r>
    </w:p>
    <w:p w:rsidR="004C49BC" w:rsidRPr="00AB714A" w:rsidRDefault="004C49BC"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 3) they have inadequate representation in government service and</w:t>
      </w:r>
    </w:p>
    <w:p w:rsidR="004C49BC" w:rsidRPr="00AB714A" w:rsidRDefault="004C49BC"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 4) in the fields of trade, commerce and industry, and that</w:t>
      </w:r>
    </w:p>
    <w:p w:rsidR="004C49BC" w:rsidRPr="00AB714A" w:rsidRDefault="004C49BC"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 5) they suffer from social and physical isolation from the rest of the population.</w:t>
      </w:r>
    </w:p>
    <w:p w:rsidR="0071601B" w:rsidRPr="00AB714A" w:rsidRDefault="0071601B" w:rsidP="00A63251">
      <w:pPr>
        <w:spacing w:line="360" w:lineRule="auto"/>
        <w:jc w:val="both"/>
        <w:rPr>
          <w:rFonts w:ascii="Times New Roman" w:hAnsi="Times New Roman" w:cs="Times New Roman"/>
          <w:sz w:val="24"/>
          <w:szCs w:val="24"/>
        </w:rPr>
      </w:pPr>
    </w:p>
    <w:p w:rsidR="0071601B" w:rsidRPr="00AB714A" w:rsidRDefault="0071601B"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The Scheduled Castes have been suffering from three social disabilities: </w:t>
      </w:r>
    </w:p>
    <w:p w:rsidR="0071601B" w:rsidRPr="00AB714A" w:rsidRDefault="0071601B"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1) </w:t>
      </w:r>
      <w:proofErr w:type="spellStart"/>
      <w:r w:rsidRPr="00AB714A">
        <w:rPr>
          <w:rFonts w:ascii="Times New Roman" w:hAnsi="Times New Roman" w:cs="Times New Roman"/>
          <w:sz w:val="24"/>
          <w:szCs w:val="24"/>
        </w:rPr>
        <w:t>untouchability</w:t>
      </w:r>
      <w:proofErr w:type="spellEnd"/>
      <w:r w:rsidRPr="00AB714A">
        <w:rPr>
          <w:rFonts w:ascii="Times New Roman" w:hAnsi="Times New Roman" w:cs="Times New Roman"/>
          <w:sz w:val="24"/>
          <w:szCs w:val="24"/>
        </w:rPr>
        <w:t xml:space="preserve">; </w:t>
      </w:r>
    </w:p>
    <w:p w:rsidR="0071601B" w:rsidRPr="00AB714A" w:rsidRDefault="0071601B"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2) atrocity, which is an act of extreme cruelty committed against them; and</w:t>
      </w:r>
    </w:p>
    <w:p w:rsidR="0071601B" w:rsidRPr="00AB714A" w:rsidRDefault="0071601B"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 3) bonded labour.</w:t>
      </w:r>
    </w:p>
    <w:p w:rsidR="0071601B" w:rsidRPr="00AB714A" w:rsidRDefault="0071601B" w:rsidP="00A63251">
      <w:pPr>
        <w:spacing w:line="360" w:lineRule="auto"/>
        <w:jc w:val="both"/>
        <w:rPr>
          <w:rFonts w:ascii="Times New Roman" w:hAnsi="Times New Roman" w:cs="Times New Roman"/>
          <w:sz w:val="24"/>
          <w:szCs w:val="24"/>
        </w:rPr>
      </w:pPr>
    </w:p>
    <w:p w:rsidR="0071601B" w:rsidRPr="00AB714A" w:rsidRDefault="000C58CE"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lastRenderedPageBreak/>
        <w:t>In 1932, the nomenclature ‘Scheduled Castes’ was proposed before the Indian Franchise Committee by the then provincial government of Bengal. Accordingly, in the 4 Government of India Act, 1935, a schedule containing a list of these classes was added for the first time. Prior to this, they had been classified as the ‘Depressed Classes’. The Constitution of India, through Article 341, authorizes the President of India to specify castes to be notified as SC’s.</w:t>
      </w:r>
    </w:p>
    <w:p w:rsidR="000C58CE" w:rsidRPr="00AB714A" w:rsidRDefault="000C58CE" w:rsidP="00A63251">
      <w:pPr>
        <w:spacing w:line="360" w:lineRule="auto"/>
        <w:jc w:val="both"/>
        <w:rPr>
          <w:rFonts w:ascii="Times New Roman" w:hAnsi="Times New Roman" w:cs="Times New Roman"/>
          <w:sz w:val="24"/>
          <w:szCs w:val="24"/>
        </w:rPr>
      </w:pPr>
    </w:p>
    <w:p w:rsidR="000C58CE" w:rsidRPr="00AB714A" w:rsidRDefault="000C58CE"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The Government of India Act, 1935, determined these forms of deprivation, particularly social and economic, on the bases that </w:t>
      </w:r>
      <w:r w:rsidRPr="00AB714A">
        <w:rPr>
          <w:rFonts w:ascii="Times New Roman" w:hAnsi="Times New Roman" w:cs="Times New Roman"/>
          <w:sz w:val="24"/>
          <w:szCs w:val="24"/>
        </w:rPr>
        <w:sym w:font="Symbol" w:char="F0D8"/>
      </w:r>
    </w:p>
    <w:p w:rsidR="000C58CE" w:rsidRPr="00AB714A" w:rsidRDefault="000C58CE"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1. They occupy a low position in the Hindu social structure</w:t>
      </w:r>
    </w:p>
    <w:p w:rsidR="000C58CE" w:rsidRPr="00AB714A" w:rsidRDefault="000C58CE"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2  Their representation in government services is inadequate</w:t>
      </w:r>
    </w:p>
    <w:p w:rsidR="000C58CE" w:rsidRPr="00AB714A" w:rsidRDefault="000C58CE"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3. They are inadequately represented in the fields of trade, commerce and industry </w:t>
      </w:r>
    </w:p>
    <w:p w:rsidR="000C58CE" w:rsidRPr="00AB714A" w:rsidRDefault="000C58CE"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 xml:space="preserve">4. They suffer from social and physical isolation from the rest of the community and </w:t>
      </w:r>
    </w:p>
    <w:p w:rsidR="000C58CE" w:rsidRPr="00AB714A" w:rsidRDefault="000C58CE" w:rsidP="00A63251">
      <w:pPr>
        <w:spacing w:line="360" w:lineRule="auto"/>
        <w:jc w:val="both"/>
        <w:rPr>
          <w:rFonts w:ascii="Times New Roman" w:hAnsi="Times New Roman" w:cs="Times New Roman"/>
          <w:sz w:val="24"/>
          <w:szCs w:val="24"/>
        </w:rPr>
      </w:pPr>
      <w:r w:rsidRPr="00AB714A">
        <w:rPr>
          <w:rFonts w:ascii="Times New Roman" w:hAnsi="Times New Roman" w:cs="Times New Roman"/>
          <w:sz w:val="24"/>
          <w:szCs w:val="24"/>
        </w:rPr>
        <w:t>5. There is a general lack of educational development amongst the major section of this community.</w:t>
      </w:r>
    </w:p>
    <w:p w:rsidR="00AB714A" w:rsidRPr="00AB714A" w:rsidRDefault="00AB714A" w:rsidP="00A63251">
      <w:pPr>
        <w:spacing w:line="360" w:lineRule="auto"/>
        <w:jc w:val="both"/>
        <w:rPr>
          <w:rFonts w:ascii="Times New Roman" w:hAnsi="Times New Roman" w:cs="Times New Roman"/>
          <w:sz w:val="24"/>
          <w:szCs w:val="24"/>
        </w:rPr>
      </w:pPr>
    </w:p>
    <w:p w:rsidR="00AB714A" w:rsidRDefault="00AB714A" w:rsidP="00A63251">
      <w:pPr>
        <w:spacing w:line="360" w:lineRule="auto"/>
        <w:jc w:val="both"/>
        <w:rPr>
          <w:rStyle w:val="Strong"/>
          <w:rFonts w:ascii="Times New Roman" w:hAnsi="Times New Roman" w:cs="Times New Roman"/>
          <w:b w:val="0"/>
          <w:color w:val="444444"/>
          <w:sz w:val="24"/>
          <w:szCs w:val="24"/>
          <w:shd w:val="clear" w:color="auto" w:fill="F8F8F8"/>
        </w:rPr>
      </w:pPr>
      <w:r w:rsidRPr="00AB714A">
        <w:rPr>
          <w:rStyle w:val="Strong"/>
          <w:rFonts w:ascii="Times New Roman" w:hAnsi="Times New Roman" w:cs="Times New Roman"/>
          <w:b w:val="0"/>
          <w:color w:val="444444"/>
          <w:sz w:val="24"/>
          <w:szCs w:val="24"/>
          <w:shd w:val="clear" w:color="auto" w:fill="F8F8F8"/>
        </w:rPr>
        <w:t xml:space="preserve">People from Scheduled Castes (SCs) – otherwise known as </w:t>
      </w:r>
      <w:proofErr w:type="spellStart"/>
      <w:r w:rsidRPr="00AB714A">
        <w:rPr>
          <w:rStyle w:val="Strong"/>
          <w:rFonts w:ascii="Times New Roman" w:hAnsi="Times New Roman" w:cs="Times New Roman"/>
          <w:b w:val="0"/>
          <w:color w:val="444444"/>
          <w:sz w:val="24"/>
          <w:szCs w:val="24"/>
          <w:shd w:val="clear" w:color="auto" w:fill="F8F8F8"/>
        </w:rPr>
        <w:t>dalits</w:t>
      </w:r>
      <w:proofErr w:type="spellEnd"/>
      <w:r w:rsidRPr="00AB714A">
        <w:rPr>
          <w:rStyle w:val="Strong"/>
          <w:rFonts w:ascii="Times New Roman" w:hAnsi="Times New Roman" w:cs="Times New Roman"/>
          <w:b w:val="0"/>
          <w:color w:val="444444"/>
          <w:sz w:val="24"/>
          <w:szCs w:val="24"/>
          <w:shd w:val="clear" w:color="auto" w:fill="F8F8F8"/>
        </w:rPr>
        <w:t xml:space="preserve"> – are socially excluded in India, facing discrimination on the basis of their position at the very bottom of the Indian caste system. As a result, </w:t>
      </w:r>
      <w:proofErr w:type="spellStart"/>
      <w:r w:rsidRPr="00AB714A">
        <w:rPr>
          <w:rStyle w:val="Strong"/>
          <w:rFonts w:ascii="Times New Roman" w:hAnsi="Times New Roman" w:cs="Times New Roman"/>
          <w:b w:val="0"/>
          <w:color w:val="444444"/>
          <w:sz w:val="24"/>
          <w:szCs w:val="24"/>
          <w:shd w:val="clear" w:color="auto" w:fill="F8F8F8"/>
        </w:rPr>
        <w:t>dalits</w:t>
      </w:r>
      <w:proofErr w:type="spellEnd"/>
      <w:r w:rsidRPr="00AB714A">
        <w:rPr>
          <w:rStyle w:val="Strong"/>
          <w:rFonts w:ascii="Times New Roman" w:hAnsi="Times New Roman" w:cs="Times New Roman"/>
          <w:b w:val="0"/>
          <w:color w:val="444444"/>
          <w:sz w:val="24"/>
          <w:szCs w:val="24"/>
          <w:shd w:val="clear" w:color="auto" w:fill="F8F8F8"/>
        </w:rPr>
        <w:t xml:space="preserve"> find themselves excluded from many aspects of day-to-day life including health services, economies and educational establishments. </w:t>
      </w:r>
    </w:p>
    <w:p w:rsidR="00AB714A" w:rsidRDefault="00AB714A" w:rsidP="00A63251">
      <w:pPr>
        <w:spacing w:line="360" w:lineRule="auto"/>
        <w:jc w:val="both"/>
        <w:rPr>
          <w:rStyle w:val="Strong"/>
          <w:rFonts w:ascii="Times New Roman" w:hAnsi="Times New Roman" w:cs="Times New Roman"/>
          <w:b w:val="0"/>
          <w:color w:val="444444"/>
          <w:sz w:val="24"/>
          <w:szCs w:val="24"/>
          <w:shd w:val="clear" w:color="auto" w:fill="F8F8F8"/>
        </w:rPr>
      </w:pPr>
    </w:p>
    <w:p w:rsidR="00AB714A" w:rsidRPr="00AB714A" w:rsidRDefault="00AB714A" w:rsidP="00A63251">
      <w:pPr>
        <w:spacing w:line="360" w:lineRule="auto"/>
        <w:jc w:val="both"/>
        <w:rPr>
          <w:rStyle w:val="Strong"/>
          <w:rFonts w:ascii="Times New Roman" w:hAnsi="Times New Roman" w:cs="Times New Roman"/>
          <w:b w:val="0"/>
          <w:color w:val="444444"/>
          <w:sz w:val="24"/>
          <w:szCs w:val="24"/>
          <w:shd w:val="clear" w:color="auto" w:fill="F8F8F8"/>
        </w:rPr>
      </w:pPr>
      <w:r w:rsidRPr="00AB714A">
        <w:rPr>
          <w:rStyle w:val="Strong"/>
          <w:rFonts w:ascii="Times New Roman" w:hAnsi="Times New Roman" w:cs="Times New Roman"/>
          <w:b w:val="0"/>
          <w:color w:val="444444"/>
          <w:sz w:val="24"/>
          <w:szCs w:val="24"/>
          <w:shd w:val="clear" w:color="auto" w:fill="F8F8F8"/>
        </w:rPr>
        <w:t>They suffers from</w:t>
      </w:r>
    </w:p>
    <w:p w:rsidR="00AB714A" w:rsidRPr="00AB714A" w:rsidRDefault="00AB714A" w:rsidP="00A63251">
      <w:pPr>
        <w:spacing w:line="360" w:lineRule="auto"/>
        <w:jc w:val="both"/>
        <w:rPr>
          <w:rFonts w:ascii="Times New Roman" w:hAnsi="Times New Roman" w:cs="Times New Roman"/>
          <w:color w:val="353535"/>
          <w:sz w:val="24"/>
          <w:szCs w:val="24"/>
          <w:shd w:val="clear" w:color="auto" w:fill="F8F8F8"/>
        </w:rPr>
      </w:pPr>
      <w:r w:rsidRPr="00AB714A">
        <w:rPr>
          <w:rStyle w:val="Strong"/>
          <w:rFonts w:ascii="Times New Roman" w:hAnsi="Times New Roman" w:cs="Times New Roman"/>
          <w:b w:val="0"/>
          <w:color w:val="444444"/>
          <w:sz w:val="24"/>
          <w:szCs w:val="24"/>
          <w:shd w:val="clear" w:color="auto" w:fill="F8F8F8"/>
        </w:rPr>
        <w:t xml:space="preserve">1. </w:t>
      </w:r>
      <w:r w:rsidRPr="00AB714A">
        <w:rPr>
          <w:rFonts w:ascii="Times New Roman" w:hAnsi="Times New Roman" w:cs="Times New Roman"/>
          <w:color w:val="353535"/>
          <w:sz w:val="24"/>
          <w:szCs w:val="24"/>
          <w:shd w:val="clear" w:color="auto" w:fill="F8F8F8"/>
        </w:rPr>
        <w:t>Cultural discrimination</w:t>
      </w:r>
    </w:p>
    <w:p w:rsidR="00AB714A" w:rsidRPr="00AB714A" w:rsidRDefault="00AB714A" w:rsidP="00A63251">
      <w:pPr>
        <w:spacing w:line="360" w:lineRule="auto"/>
        <w:jc w:val="both"/>
        <w:rPr>
          <w:rFonts w:ascii="Times New Roman" w:hAnsi="Times New Roman" w:cs="Times New Roman"/>
          <w:color w:val="353535"/>
          <w:sz w:val="24"/>
          <w:szCs w:val="24"/>
          <w:shd w:val="clear" w:color="auto" w:fill="F8F8F8"/>
        </w:rPr>
      </w:pPr>
      <w:r w:rsidRPr="00AB714A">
        <w:rPr>
          <w:rFonts w:ascii="Times New Roman" w:hAnsi="Times New Roman" w:cs="Times New Roman"/>
          <w:color w:val="353535"/>
          <w:sz w:val="24"/>
          <w:szCs w:val="24"/>
          <w:shd w:val="clear" w:color="auto" w:fill="F8F8F8"/>
        </w:rPr>
        <w:t>2. Health discrimination</w:t>
      </w:r>
    </w:p>
    <w:p w:rsidR="00AB714A" w:rsidRPr="00AB714A" w:rsidRDefault="00AB714A" w:rsidP="00A63251">
      <w:pPr>
        <w:spacing w:line="360" w:lineRule="auto"/>
        <w:jc w:val="both"/>
        <w:rPr>
          <w:rFonts w:ascii="Times New Roman" w:hAnsi="Times New Roman" w:cs="Times New Roman"/>
          <w:color w:val="353535"/>
          <w:sz w:val="24"/>
          <w:szCs w:val="24"/>
          <w:shd w:val="clear" w:color="auto" w:fill="F8F8F8"/>
        </w:rPr>
      </w:pPr>
      <w:r w:rsidRPr="00AB714A">
        <w:rPr>
          <w:rFonts w:ascii="Times New Roman" w:hAnsi="Times New Roman" w:cs="Times New Roman"/>
          <w:color w:val="353535"/>
          <w:sz w:val="24"/>
          <w:szCs w:val="24"/>
          <w:shd w:val="clear" w:color="auto" w:fill="F8F8F8"/>
        </w:rPr>
        <w:t>3. Economic discrimination</w:t>
      </w:r>
    </w:p>
    <w:p w:rsidR="00AB714A" w:rsidRPr="00AB714A" w:rsidRDefault="00AB714A" w:rsidP="00A63251">
      <w:pPr>
        <w:spacing w:line="360" w:lineRule="auto"/>
        <w:jc w:val="both"/>
        <w:rPr>
          <w:rFonts w:ascii="Times New Roman" w:hAnsi="Times New Roman" w:cs="Times New Roman"/>
          <w:color w:val="353535"/>
          <w:sz w:val="24"/>
          <w:szCs w:val="24"/>
          <w:shd w:val="clear" w:color="auto" w:fill="F8F8F8"/>
        </w:rPr>
      </w:pPr>
      <w:r w:rsidRPr="00AB714A">
        <w:rPr>
          <w:rFonts w:ascii="Times New Roman" w:hAnsi="Times New Roman" w:cs="Times New Roman"/>
          <w:color w:val="353535"/>
          <w:sz w:val="24"/>
          <w:szCs w:val="24"/>
          <w:shd w:val="clear" w:color="auto" w:fill="F8F8F8"/>
        </w:rPr>
        <w:t>4. Educational discrimination</w:t>
      </w:r>
    </w:p>
    <w:p w:rsidR="00AB714A" w:rsidRPr="00AB714A" w:rsidRDefault="00AB714A" w:rsidP="00A63251">
      <w:pPr>
        <w:spacing w:line="360" w:lineRule="auto"/>
        <w:jc w:val="both"/>
        <w:rPr>
          <w:rFonts w:ascii="Times New Roman" w:hAnsi="Times New Roman" w:cs="Times New Roman"/>
          <w:color w:val="353535"/>
          <w:sz w:val="24"/>
          <w:szCs w:val="24"/>
          <w:shd w:val="clear" w:color="auto" w:fill="F8F8F8"/>
        </w:rPr>
      </w:pPr>
      <w:r w:rsidRPr="00AB714A">
        <w:rPr>
          <w:rFonts w:ascii="Times New Roman" w:hAnsi="Times New Roman" w:cs="Times New Roman"/>
          <w:color w:val="353535"/>
          <w:sz w:val="24"/>
          <w:szCs w:val="24"/>
          <w:shd w:val="clear" w:color="auto" w:fill="F8F8F8"/>
        </w:rPr>
        <w:t>5. Multiple forms of exclusion</w:t>
      </w:r>
    </w:p>
    <w:p w:rsidR="00AB714A" w:rsidRPr="00AB714A" w:rsidRDefault="00AB714A" w:rsidP="00A63251">
      <w:pPr>
        <w:spacing w:line="360" w:lineRule="auto"/>
        <w:jc w:val="both"/>
        <w:rPr>
          <w:rFonts w:ascii="Times New Roman" w:hAnsi="Times New Roman" w:cs="Times New Roman"/>
          <w:color w:val="353535"/>
          <w:sz w:val="24"/>
          <w:szCs w:val="24"/>
          <w:shd w:val="clear" w:color="auto" w:fill="F8F8F8"/>
        </w:rPr>
      </w:pPr>
      <w:r w:rsidRPr="00AB714A">
        <w:rPr>
          <w:rFonts w:ascii="Times New Roman" w:hAnsi="Times New Roman" w:cs="Times New Roman"/>
          <w:color w:val="353535"/>
          <w:sz w:val="24"/>
          <w:szCs w:val="24"/>
          <w:shd w:val="clear" w:color="auto" w:fill="F8F8F8"/>
        </w:rPr>
        <w:t>6. Lowest status of hierarchy.</w:t>
      </w:r>
    </w:p>
    <w:p w:rsidR="00AB714A" w:rsidRPr="00AB714A" w:rsidRDefault="00AB714A" w:rsidP="00A63251">
      <w:pPr>
        <w:spacing w:line="360" w:lineRule="auto"/>
        <w:jc w:val="both"/>
        <w:rPr>
          <w:rFonts w:ascii="Times New Roman" w:hAnsi="Times New Roman" w:cs="Times New Roman"/>
          <w:color w:val="353535"/>
          <w:sz w:val="24"/>
          <w:szCs w:val="24"/>
          <w:shd w:val="clear" w:color="auto" w:fill="F8F8F8"/>
        </w:rPr>
      </w:pPr>
      <w:r w:rsidRPr="00AB714A">
        <w:rPr>
          <w:rFonts w:ascii="Times New Roman" w:hAnsi="Times New Roman" w:cs="Times New Roman"/>
          <w:color w:val="353535"/>
          <w:sz w:val="24"/>
          <w:szCs w:val="24"/>
          <w:shd w:val="clear" w:color="auto" w:fill="F8F8F8"/>
        </w:rPr>
        <w:t>7. Civic disability.</w:t>
      </w:r>
    </w:p>
    <w:p w:rsidR="00AB714A" w:rsidRPr="00AB714A" w:rsidRDefault="00AB714A" w:rsidP="00A63251">
      <w:pPr>
        <w:spacing w:line="360" w:lineRule="auto"/>
        <w:jc w:val="both"/>
        <w:rPr>
          <w:rFonts w:ascii="Times New Roman" w:hAnsi="Times New Roman" w:cs="Times New Roman"/>
          <w:color w:val="353535"/>
          <w:sz w:val="24"/>
          <w:szCs w:val="24"/>
          <w:shd w:val="clear" w:color="auto" w:fill="F8F8F8"/>
        </w:rPr>
      </w:pPr>
    </w:p>
    <w:p w:rsidR="00AB714A" w:rsidRDefault="002D0143" w:rsidP="00A63251">
      <w:pPr>
        <w:spacing w:line="360" w:lineRule="auto"/>
        <w:jc w:val="both"/>
        <w:rPr>
          <w:rFonts w:ascii="Times New Roman" w:hAnsi="Times New Roman" w:cs="Times New Roman"/>
          <w:color w:val="353535"/>
          <w:sz w:val="24"/>
          <w:szCs w:val="24"/>
          <w:shd w:val="clear" w:color="auto" w:fill="F8F8F8"/>
        </w:rPr>
      </w:pPr>
      <w:r>
        <w:rPr>
          <w:rFonts w:ascii="Times New Roman" w:hAnsi="Times New Roman" w:cs="Times New Roman"/>
          <w:color w:val="353535"/>
          <w:sz w:val="24"/>
          <w:szCs w:val="24"/>
          <w:shd w:val="clear" w:color="auto" w:fill="F8F8F8"/>
        </w:rPr>
        <w:t xml:space="preserve">Reference: </w:t>
      </w:r>
    </w:p>
    <w:p w:rsidR="002D0143" w:rsidRDefault="002D0143" w:rsidP="00A63251">
      <w:pPr>
        <w:spacing w:line="360" w:lineRule="auto"/>
        <w:jc w:val="both"/>
        <w:rPr>
          <w:rFonts w:ascii="Times New Roman" w:hAnsi="Times New Roman" w:cs="Times New Roman"/>
          <w:color w:val="353535"/>
          <w:sz w:val="24"/>
          <w:szCs w:val="24"/>
          <w:shd w:val="clear" w:color="auto" w:fill="F8F8F8"/>
        </w:rPr>
      </w:pPr>
    </w:p>
    <w:p w:rsidR="002D0143" w:rsidRDefault="002D0143" w:rsidP="00A63251">
      <w:pPr>
        <w:spacing w:line="360" w:lineRule="auto"/>
        <w:jc w:val="both"/>
        <w:rPr>
          <w:rStyle w:val="HTMLCite"/>
          <w:rFonts w:ascii="Arial" w:hAnsi="Arial" w:cs="Arial"/>
          <w:color w:val="222222"/>
          <w:sz w:val="17"/>
          <w:szCs w:val="17"/>
          <w:shd w:val="clear" w:color="auto" w:fill="FFFFFF"/>
        </w:rPr>
      </w:pPr>
      <w:r>
        <w:rPr>
          <w:rFonts w:ascii="Times New Roman" w:hAnsi="Times New Roman" w:cs="Times New Roman"/>
          <w:color w:val="353535"/>
          <w:sz w:val="24"/>
          <w:szCs w:val="24"/>
          <w:shd w:val="clear" w:color="auto" w:fill="F8F8F8"/>
        </w:rPr>
        <w:t xml:space="preserve">1. </w:t>
      </w:r>
      <w:r>
        <w:rPr>
          <w:rFonts w:ascii="Arial" w:hAnsi="Arial" w:cs="Arial"/>
          <w:color w:val="222222"/>
          <w:sz w:val="17"/>
          <w:szCs w:val="17"/>
          <w:shd w:val="clear" w:color="auto" w:fill="FFFFFF"/>
        </w:rPr>
        <w:t> </w:t>
      </w:r>
      <w:hyperlink r:id="rId4" w:history="1">
        <w:r>
          <w:rPr>
            <w:rStyle w:val="Hyperlink"/>
            <w:rFonts w:ascii="Arial" w:hAnsi="Arial" w:cs="Arial"/>
            <w:i/>
            <w:iCs/>
            <w:color w:val="663366"/>
            <w:sz w:val="17"/>
            <w:szCs w:val="17"/>
            <w:u w:val="none"/>
            <w:shd w:val="clear" w:color="auto" w:fill="FFFFFF"/>
          </w:rPr>
          <w:t>"2011 Census Primary Census Abstract"</w:t>
        </w:r>
      </w:hyperlink>
      <w:r>
        <w:rPr>
          <w:rStyle w:val="HTMLCite"/>
          <w:rFonts w:ascii="Arial" w:hAnsi="Arial" w:cs="Arial"/>
          <w:color w:val="222222"/>
          <w:sz w:val="17"/>
          <w:szCs w:val="17"/>
          <w:shd w:val="clear" w:color="auto" w:fill="FFFFFF"/>
        </w:rPr>
        <w:t> </w:t>
      </w:r>
      <w:r>
        <w:rPr>
          <w:rStyle w:val="cs1-format"/>
          <w:rFonts w:ascii="Arial" w:hAnsi="Arial" w:cs="Arial"/>
          <w:i/>
          <w:iCs/>
          <w:color w:val="222222"/>
          <w:sz w:val="16"/>
          <w:szCs w:val="16"/>
          <w:shd w:val="clear" w:color="auto" w:fill="FFFFFF"/>
        </w:rPr>
        <w:t>(PDF)</w:t>
      </w:r>
      <w:r>
        <w:rPr>
          <w:rStyle w:val="HTMLCite"/>
          <w:rFonts w:ascii="Arial" w:hAnsi="Arial" w:cs="Arial"/>
          <w:color w:val="222222"/>
          <w:sz w:val="17"/>
          <w:szCs w:val="17"/>
          <w:shd w:val="clear" w:color="auto" w:fill="FFFFFF"/>
        </w:rPr>
        <w:t>. Censusindia.gov.in</w:t>
      </w:r>
      <w:r>
        <w:rPr>
          <w:rStyle w:val="reference-accessdate"/>
          <w:rFonts w:ascii="Arial" w:hAnsi="Arial" w:cs="Arial"/>
          <w:i/>
          <w:iCs/>
          <w:color w:val="222222"/>
          <w:sz w:val="17"/>
          <w:szCs w:val="17"/>
          <w:shd w:val="clear" w:color="auto" w:fill="FFFFFF"/>
        </w:rPr>
        <w:t>. Retrieved </w:t>
      </w:r>
      <w:r>
        <w:rPr>
          <w:rStyle w:val="nowrap"/>
          <w:rFonts w:ascii="Arial" w:hAnsi="Arial" w:cs="Arial"/>
          <w:i/>
          <w:iCs/>
          <w:color w:val="222222"/>
          <w:sz w:val="17"/>
          <w:szCs w:val="17"/>
          <w:shd w:val="clear" w:color="auto" w:fill="FFFFFF"/>
        </w:rPr>
        <w:t>1 October</w:t>
      </w:r>
      <w:r>
        <w:rPr>
          <w:rStyle w:val="reference-accessdate"/>
          <w:rFonts w:ascii="Arial" w:hAnsi="Arial" w:cs="Arial"/>
          <w:i/>
          <w:iCs/>
          <w:color w:val="222222"/>
          <w:sz w:val="17"/>
          <w:szCs w:val="17"/>
          <w:shd w:val="clear" w:color="auto" w:fill="FFFFFF"/>
        </w:rPr>
        <w:t> 2017</w:t>
      </w:r>
      <w:r>
        <w:rPr>
          <w:rStyle w:val="HTMLCite"/>
          <w:rFonts w:ascii="Arial" w:hAnsi="Arial" w:cs="Arial"/>
          <w:color w:val="222222"/>
          <w:sz w:val="17"/>
          <w:szCs w:val="17"/>
          <w:shd w:val="clear" w:color="auto" w:fill="FFFFFF"/>
        </w:rPr>
        <w:t>.</w:t>
      </w:r>
    </w:p>
    <w:p w:rsidR="002D0143" w:rsidRDefault="002D0143" w:rsidP="00A63251">
      <w:pPr>
        <w:spacing w:line="360" w:lineRule="auto"/>
        <w:jc w:val="both"/>
        <w:rPr>
          <w:rStyle w:val="HTMLCite"/>
          <w:rFonts w:ascii="Arial" w:hAnsi="Arial" w:cs="Arial"/>
          <w:color w:val="222222"/>
          <w:sz w:val="17"/>
          <w:szCs w:val="17"/>
          <w:shd w:val="clear" w:color="auto" w:fill="FFFFFF"/>
        </w:rPr>
      </w:pPr>
      <w:r>
        <w:rPr>
          <w:rStyle w:val="HTMLCite"/>
          <w:rFonts w:ascii="Arial" w:hAnsi="Arial" w:cs="Arial"/>
          <w:color w:val="222222"/>
          <w:sz w:val="17"/>
          <w:szCs w:val="17"/>
          <w:shd w:val="clear" w:color="auto" w:fill="FFFFFF"/>
        </w:rPr>
        <w:t xml:space="preserve">2. </w:t>
      </w:r>
      <w:r>
        <w:rPr>
          <w:rFonts w:ascii="Arial" w:hAnsi="Arial" w:cs="Arial"/>
          <w:color w:val="222222"/>
          <w:sz w:val="17"/>
          <w:szCs w:val="17"/>
          <w:shd w:val="clear" w:color="auto" w:fill="FFFFFF"/>
        </w:rPr>
        <w:t> </w:t>
      </w:r>
      <w:hyperlink r:id="rId5" w:history="1">
        <w:r>
          <w:rPr>
            <w:rStyle w:val="Hyperlink"/>
            <w:rFonts w:ascii="Arial" w:hAnsi="Arial" w:cs="Arial"/>
            <w:i/>
            <w:iCs/>
            <w:color w:val="663366"/>
            <w:sz w:val="17"/>
            <w:szCs w:val="17"/>
            <w:u w:val="none"/>
            <w:shd w:val="clear" w:color="auto" w:fill="FFFFFF"/>
          </w:rPr>
          <w:t>"National Commission for Schedule Castes"</w:t>
        </w:r>
      </w:hyperlink>
      <w:r>
        <w:rPr>
          <w:rStyle w:val="HTMLCite"/>
          <w:rFonts w:ascii="Arial" w:hAnsi="Arial" w:cs="Arial"/>
          <w:color w:val="222222"/>
          <w:sz w:val="17"/>
          <w:szCs w:val="17"/>
          <w:shd w:val="clear" w:color="auto" w:fill="FFFFFF"/>
        </w:rPr>
        <w:t>. Indiaenvironmentportal.org</w:t>
      </w:r>
      <w:r>
        <w:rPr>
          <w:rStyle w:val="reference-accessdate"/>
          <w:rFonts w:ascii="Arial" w:hAnsi="Arial" w:cs="Arial"/>
          <w:i/>
          <w:iCs/>
          <w:color w:val="222222"/>
          <w:sz w:val="17"/>
          <w:szCs w:val="17"/>
          <w:shd w:val="clear" w:color="auto" w:fill="FFFFFF"/>
        </w:rPr>
        <w:t>. Retrieved </w:t>
      </w:r>
      <w:r>
        <w:rPr>
          <w:rStyle w:val="nowrap"/>
          <w:rFonts w:ascii="Arial" w:hAnsi="Arial" w:cs="Arial"/>
          <w:i/>
          <w:iCs/>
          <w:color w:val="222222"/>
          <w:sz w:val="17"/>
          <w:szCs w:val="17"/>
          <w:shd w:val="clear" w:color="auto" w:fill="FFFFFF"/>
        </w:rPr>
        <w:t>1 October</w:t>
      </w:r>
      <w:r>
        <w:rPr>
          <w:rStyle w:val="reference-accessdate"/>
          <w:rFonts w:ascii="Arial" w:hAnsi="Arial" w:cs="Arial"/>
          <w:i/>
          <w:iCs/>
          <w:color w:val="222222"/>
          <w:sz w:val="17"/>
          <w:szCs w:val="17"/>
          <w:shd w:val="clear" w:color="auto" w:fill="FFFFFF"/>
        </w:rPr>
        <w:t> 2017</w:t>
      </w:r>
      <w:r>
        <w:rPr>
          <w:rStyle w:val="HTMLCite"/>
          <w:rFonts w:ascii="Arial" w:hAnsi="Arial" w:cs="Arial"/>
          <w:color w:val="222222"/>
          <w:sz w:val="17"/>
          <w:szCs w:val="17"/>
          <w:shd w:val="clear" w:color="auto" w:fill="FFFFFF"/>
        </w:rPr>
        <w:t>.</w:t>
      </w:r>
    </w:p>
    <w:p w:rsidR="002D0143" w:rsidRDefault="002D0143" w:rsidP="00A63251">
      <w:pPr>
        <w:spacing w:line="360" w:lineRule="auto"/>
        <w:jc w:val="both"/>
        <w:rPr>
          <w:rFonts w:ascii="Arial" w:hAnsi="Arial" w:cs="Arial"/>
          <w:color w:val="222222"/>
          <w:sz w:val="17"/>
          <w:szCs w:val="17"/>
          <w:shd w:val="clear" w:color="auto" w:fill="FFFFFF"/>
        </w:rPr>
      </w:pPr>
      <w:r>
        <w:rPr>
          <w:rStyle w:val="HTMLCite"/>
          <w:rFonts w:ascii="Arial" w:hAnsi="Arial" w:cs="Arial"/>
          <w:color w:val="222222"/>
          <w:sz w:val="17"/>
          <w:szCs w:val="17"/>
          <w:shd w:val="clear" w:color="auto" w:fill="FFFFFF"/>
        </w:rPr>
        <w:lastRenderedPageBreak/>
        <w:t xml:space="preserve">3. </w:t>
      </w:r>
      <w:hyperlink r:id="rId6" w:history="1">
        <w:r>
          <w:rPr>
            <w:rStyle w:val="Hyperlink"/>
            <w:rFonts w:ascii="Arial" w:hAnsi="Arial" w:cs="Arial"/>
            <w:color w:val="663366"/>
            <w:sz w:val="17"/>
            <w:szCs w:val="17"/>
          </w:rPr>
          <w:t>Census of India 2011, Primary Census Abstract</w:t>
        </w:r>
      </w:hyperlink>
      <w:r>
        <w:rPr>
          <w:rFonts w:ascii="Arial" w:hAnsi="Arial" w:cs="Arial"/>
          <w:color w:val="222222"/>
          <w:sz w:val="17"/>
          <w:szCs w:val="17"/>
          <w:shd w:val="clear" w:color="auto" w:fill="FFFFFF"/>
        </w:rPr>
        <w:t> </w:t>
      </w:r>
      <w:r>
        <w:rPr>
          <w:rFonts w:ascii="Arial" w:hAnsi="Arial" w:cs="Arial"/>
          <w:noProof/>
          <w:color w:val="0B0080"/>
          <w:sz w:val="17"/>
          <w:szCs w:val="17"/>
          <w:shd w:val="clear" w:color="auto" w:fill="FFFFFF"/>
          <w:lang w:eastAsia="en-IN"/>
        </w:rPr>
        <w:drawing>
          <wp:inline distT="0" distB="0" distL="0" distR="0">
            <wp:extent cx="155575" cy="155575"/>
            <wp:effectExtent l="19050" t="0" r="0" b="0"/>
            <wp:docPr id="1" name="Picture 1" descr="Dokuwiki ppt.png">
              <a:hlinkClick xmlns:a="http://schemas.openxmlformats.org/drawingml/2006/main" r:id="rId7" tooltip="&quot;Microsoft PowerPo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wiki ppt.png">
                      <a:hlinkClick r:id="rId7" tooltip="&quot;Microsoft PowerPoint&quot;"/>
                    </pic:cNvPr>
                    <pic:cNvPicPr>
                      <a:picLocks noChangeAspect="1" noChangeArrowheads="1"/>
                    </pic:cNvPicPr>
                  </pic:nvPicPr>
                  <pic:blipFill>
                    <a:blip r:embed="rId8"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Pr>
          <w:rFonts w:ascii="Arial" w:hAnsi="Arial" w:cs="Arial"/>
          <w:color w:val="222222"/>
          <w:sz w:val="15"/>
          <w:szCs w:val="15"/>
          <w:shd w:val="clear" w:color="auto" w:fill="FFFFFF"/>
        </w:rPr>
        <w:t> </w:t>
      </w:r>
      <w:hyperlink r:id="rId9" w:tooltip="Microsoft PowerPoint" w:history="1">
        <w:r>
          <w:rPr>
            <w:rStyle w:val="Hyperlink"/>
            <w:rFonts w:ascii="Arial" w:hAnsi="Arial" w:cs="Arial"/>
            <w:color w:val="0B0080"/>
            <w:sz w:val="15"/>
            <w:szCs w:val="15"/>
            <w:shd w:val="clear" w:color="auto" w:fill="FFFFFF"/>
          </w:rPr>
          <w:t>PPT</w:t>
        </w:r>
      </w:hyperlink>
      <w:r>
        <w:rPr>
          <w:rFonts w:ascii="Arial" w:hAnsi="Arial" w:cs="Arial"/>
          <w:color w:val="222222"/>
          <w:sz w:val="17"/>
          <w:szCs w:val="17"/>
          <w:shd w:val="clear" w:color="auto" w:fill="FFFFFF"/>
        </w:rPr>
        <w:t>, Scheduled castes and scheduled tribes, Office of the Registrar General &amp; Census Commissioner, Government of India (28 October 2013).</w:t>
      </w:r>
    </w:p>
    <w:p w:rsidR="002D0143" w:rsidRPr="00AB714A" w:rsidRDefault="002D0143" w:rsidP="00A63251">
      <w:pPr>
        <w:spacing w:line="360" w:lineRule="auto"/>
        <w:jc w:val="both"/>
        <w:rPr>
          <w:rFonts w:ascii="Times New Roman" w:hAnsi="Times New Roman" w:cs="Times New Roman"/>
          <w:color w:val="353535"/>
          <w:sz w:val="24"/>
          <w:szCs w:val="24"/>
          <w:shd w:val="clear" w:color="auto" w:fill="F8F8F8"/>
        </w:rPr>
      </w:pPr>
      <w:r>
        <w:rPr>
          <w:rFonts w:ascii="Arial" w:hAnsi="Arial" w:cs="Arial"/>
          <w:color w:val="222222"/>
          <w:sz w:val="17"/>
          <w:szCs w:val="17"/>
          <w:shd w:val="clear" w:color="auto" w:fill="FFFFFF"/>
        </w:rPr>
        <w:t>4.  </w:t>
      </w:r>
      <w:proofErr w:type="spellStart"/>
      <w:r>
        <w:rPr>
          <w:rStyle w:val="HTMLCite"/>
          <w:rFonts w:ascii="Arial" w:hAnsi="Arial" w:cs="Arial"/>
          <w:color w:val="222222"/>
          <w:sz w:val="17"/>
          <w:szCs w:val="17"/>
          <w:shd w:val="clear" w:color="auto" w:fill="FFFFFF"/>
        </w:rPr>
        <w:t>Sengupta</w:t>
      </w:r>
      <w:proofErr w:type="spellEnd"/>
      <w:r>
        <w:rPr>
          <w:rStyle w:val="HTMLCite"/>
          <w:rFonts w:ascii="Arial" w:hAnsi="Arial" w:cs="Arial"/>
          <w:color w:val="222222"/>
          <w:sz w:val="17"/>
          <w:szCs w:val="17"/>
          <w:shd w:val="clear" w:color="auto" w:fill="FFFFFF"/>
        </w:rPr>
        <w:t xml:space="preserve">, </w:t>
      </w:r>
      <w:proofErr w:type="spellStart"/>
      <w:r>
        <w:rPr>
          <w:rStyle w:val="HTMLCite"/>
          <w:rFonts w:ascii="Arial" w:hAnsi="Arial" w:cs="Arial"/>
          <w:color w:val="222222"/>
          <w:sz w:val="17"/>
          <w:szCs w:val="17"/>
          <w:shd w:val="clear" w:color="auto" w:fill="FFFFFF"/>
        </w:rPr>
        <w:t>Chandan</w:t>
      </w:r>
      <w:proofErr w:type="spellEnd"/>
      <w:r>
        <w:rPr>
          <w:rStyle w:val="HTMLCite"/>
          <w:rFonts w:ascii="Arial" w:hAnsi="Arial" w:cs="Arial"/>
          <w:color w:val="222222"/>
          <w:sz w:val="17"/>
          <w:szCs w:val="17"/>
          <w:shd w:val="clear" w:color="auto" w:fill="FFFFFF"/>
        </w:rPr>
        <w:t xml:space="preserve"> (2013). Democracy, Development, and Decentralization in India: Continuing Debates. </w:t>
      </w:r>
      <w:proofErr w:type="spellStart"/>
      <w:r>
        <w:rPr>
          <w:rStyle w:val="HTMLCite"/>
          <w:rFonts w:ascii="Arial" w:hAnsi="Arial" w:cs="Arial"/>
          <w:color w:val="222222"/>
          <w:sz w:val="17"/>
          <w:szCs w:val="17"/>
          <w:shd w:val="clear" w:color="auto" w:fill="FFFFFF"/>
        </w:rPr>
        <w:t>Routledge</w:t>
      </w:r>
      <w:proofErr w:type="spellEnd"/>
      <w:r>
        <w:rPr>
          <w:rStyle w:val="HTMLCite"/>
          <w:rFonts w:ascii="Arial" w:hAnsi="Arial" w:cs="Arial"/>
          <w:color w:val="222222"/>
          <w:sz w:val="17"/>
          <w:szCs w:val="17"/>
          <w:shd w:val="clear" w:color="auto" w:fill="FFFFFF"/>
        </w:rPr>
        <w:t>. p. 23. </w:t>
      </w:r>
      <w:hyperlink r:id="rId10" w:tooltip="International Standard Book Number" w:history="1">
        <w:r>
          <w:rPr>
            <w:rStyle w:val="Hyperlink"/>
            <w:rFonts w:ascii="Arial" w:hAnsi="Arial" w:cs="Arial"/>
            <w:i/>
            <w:iCs/>
            <w:color w:val="0B0080"/>
            <w:sz w:val="17"/>
            <w:szCs w:val="17"/>
            <w:u w:val="none"/>
            <w:shd w:val="clear" w:color="auto" w:fill="FFFFFF"/>
          </w:rPr>
          <w:t>ISBN</w:t>
        </w:r>
      </w:hyperlink>
      <w:r>
        <w:rPr>
          <w:rStyle w:val="HTMLCite"/>
          <w:rFonts w:ascii="Arial" w:hAnsi="Arial" w:cs="Arial"/>
          <w:color w:val="222222"/>
          <w:sz w:val="17"/>
          <w:szCs w:val="17"/>
          <w:shd w:val="clear" w:color="auto" w:fill="FFFFFF"/>
        </w:rPr>
        <w:t> </w:t>
      </w:r>
      <w:hyperlink r:id="rId11" w:tooltip="Special:BookSources/978-1136198489" w:history="1">
        <w:r>
          <w:rPr>
            <w:rStyle w:val="Hyperlink"/>
            <w:rFonts w:ascii="Arial" w:hAnsi="Arial" w:cs="Arial"/>
            <w:i/>
            <w:iCs/>
            <w:color w:val="0B0080"/>
            <w:sz w:val="17"/>
            <w:szCs w:val="17"/>
            <w:u w:val="none"/>
            <w:shd w:val="clear" w:color="auto" w:fill="FFFFFF"/>
          </w:rPr>
          <w:t>978-1136198489</w:t>
        </w:r>
      </w:hyperlink>
      <w:r>
        <w:rPr>
          <w:rStyle w:val="HTMLCite"/>
          <w:rFonts w:ascii="Arial" w:hAnsi="Arial" w:cs="Arial"/>
          <w:color w:val="222222"/>
          <w:sz w:val="17"/>
          <w:szCs w:val="17"/>
          <w:shd w:val="clear" w:color="auto" w:fill="FFFFFF"/>
        </w:rPr>
        <w:t>.</w:t>
      </w:r>
    </w:p>
    <w:p w:rsidR="00AB714A" w:rsidRPr="00AB714A" w:rsidRDefault="00AB714A" w:rsidP="00A63251">
      <w:pPr>
        <w:spacing w:line="360" w:lineRule="auto"/>
        <w:jc w:val="both"/>
        <w:rPr>
          <w:rFonts w:ascii="Times New Roman" w:hAnsi="Times New Roman" w:cs="Times New Roman"/>
          <w:color w:val="353535"/>
          <w:sz w:val="24"/>
          <w:szCs w:val="24"/>
          <w:shd w:val="clear" w:color="auto" w:fill="F8F8F8"/>
        </w:rPr>
      </w:pPr>
    </w:p>
    <w:p w:rsidR="00AB714A" w:rsidRPr="00AB714A" w:rsidRDefault="00AB714A" w:rsidP="00A63251">
      <w:pPr>
        <w:spacing w:line="360" w:lineRule="auto"/>
        <w:jc w:val="both"/>
        <w:rPr>
          <w:rFonts w:ascii="Times New Roman" w:hAnsi="Times New Roman" w:cs="Times New Roman"/>
          <w:sz w:val="24"/>
          <w:szCs w:val="24"/>
        </w:rPr>
      </w:pPr>
    </w:p>
    <w:sectPr w:rsidR="00AB714A" w:rsidRPr="00AB714A" w:rsidSect="00376C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4C49BC"/>
    <w:rsid w:val="000C58CE"/>
    <w:rsid w:val="001B0232"/>
    <w:rsid w:val="0029782D"/>
    <w:rsid w:val="002D0143"/>
    <w:rsid w:val="00376C06"/>
    <w:rsid w:val="004219AA"/>
    <w:rsid w:val="004C49BC"/>
    <w:rsid w:val="00612E08"/>
    <w:rsid w:val="0071601B"/>
    <w:rsid w:val="00A63251"/>
    <w:rsid w:val="00AB714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714A"/>
    <w:rPr>
      <w:b/>
      <w:bCs/>
    </w:rPr>
  </w:style>
  <w:style w:type="character" w:styleId="HTMLCite">
    <w:name w:val="HTML Cite"/>
    <w:basedOn w:val="DefaultParagraphFont"/>
    <w:uiPriority w:val="99"/>
    <w:semiHidden/>
    <w:unhideWhenUsed/>
    <w:rsid w:val="002D0143"/>
    <w:rPr>
      <w:i/>
      <w:iCs/>
    </w:rPr>
  </w:style>
  <w:style w:type="character" w:styleId="Hyperlink">
    <w:name w:val="Hyperlink"/>
    <w:basedOn w:val="DefaultParagraphFont"/>
    <w:uiPriority w:val="99"/>
    <w:semiHidden/>
    <w:unhideWhenUsed/>
    <w:rsid w:val="002D0143"/>
    <w:rPr>
      <w:color w:val="0000FF"/>
      <w:u w:val="single"/>
    </w:rPr>
  </w:style>
  <w:style w:type="character" w:customStyle="1" w:styleId="cs1-format">
    <w:name w:val="cs1-format"/>
    <w:basedOn w:val="DefaultParagraphFont"/>
    <w:rsid w:val="002D0143"/>
  </w:style>
  <w:style w:type="character" w:customStyle="1" w:styleId="reference-accessdate">
    <w:name w:val="reference-accessdate"/>
    <w:basedOn w:val="DefaultParagraphFont"/>
    <w:rsid w:val="002D0143"/>
  </w:style>
  <w:style w:type="character" w:customStyle="1" w:styleId="nowrap">
    <w:name w:val="nowrap"/>
    <w:basedOn w:val="DefaultParagraphFont"/>
    <w:rsid w:val="002D0143"/>
  </w:style>
  <w:style w:type="paragraph" w:styleId="BalloonText">
    <w:name w:val="Balloon Text"/>
    <w:basedOn w:val="Normal"/>
    <w:link w:val="BalloonTextChar"/>
    <w:uiPriority w:val="99"/>
    <w:semiHidden/>
    <w:unhideWhenUsed/>
    <w:rsid w:val="002D0143"/>
    <w:rPr>
      <w:rFonts w:ascii="Tahoma" w:hAnsi="Tahoma" w:cs="Tahoma"/>
      <w:sz w:val="16"/>
      <w:szCs w:val="16"/>
    </w:rPr>
  </w:style>
  <w:style w:type="character" w:customStyle="1" w:styleId="BalloonTextChar">
    <w:name w:val="Balloon Text Char"/>
    <w:basedOn w:val="DefaultParagraphFont"/>
    <w:link w:val="BalloonText"/>
    <w:uiPriority w:val="99"/>
    <w:semiHidden/>
    <w:rsid w:val="002D0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Microsoft_PowerPoi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susindia.gov.in/2011-Documents/SCST%20Presentation%2028-10-2013.ppt" TargetMode="External"/><Relationship Id="rId11" Type="http://schemas.openxmlformats.org/officeDocument/2006/relationships/hyperlink" Target="https://en.wikipedia.org/wiki/Special:BookSources/978-1136198489" TargetMode="External"/><Relationship Id="rId5" Type="http://schemas.openxmlformats.org/officeDocument/2006/relationships/hyperlink" Target="http://www.indiaenvironmentportal.org.in/organisation/national-commission-schedule-castes" TargetMode="External"/><Relationship Id="rId10" Type="http://schemas.openxmlformats.org/officeDocument/2006/relationships/hyperlink" Target="https://en.wikipedia.org/wiki/International_Standard_Book_Number" TargetMode="External"/><Relationship Id="rId4" Type="http://schemas.openxmlformats.org/officeDocument/2006/relationships/hyperlink" Target="http://www.censusindia.gov.in/2011census/hlo/pca/pca_pdf/PCA-CRC-0000.pdf" TargetMode="External"/><Relationship Id="rId9" Type="http://schemas.openxmlformats.org/officeDocument/2006/relationships/hyperlink" Target="https://en.wikipedia.org/wiki/Microsoft_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College</dc:creator>
  <cp:keywords/>
  <dc:description/>
  <cp:lastModifiedBy>J College</cp:lastModifiedBy>
  <cp:revision>9</cp:revision>
  <dcterms:created xsi:type="dcterms:W3CDTF">2020-03-25T18:13:00Z</dcterms:created>
  <dcterms:modified xsi:type="dcterms:W3CDTF">2020-03-29T19:27:00Z</dcterms:modified>
</cp:coreProperties>
</file>