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992" w:rsidRDefault="00CE38E5" w:rsidP="00CE38E5">
      <w:pPr>
        <w:jc w:val="center"/>
        <w:rPr>
          <w:b/>
          <w:sz w:val="36"/>
          <w:szCs w:val="36"/>
          <w:u w:val="single"/>
        </w:rPr>
      </w:pPr>
      <w:r w:rsidRPr="00CE38E5">
        <w:rPr>
          <w:sz w:val="36"/>
          <w:szCs w:val="36"/>
          <w:u w:val="single"/>
        </w:rPr>
        <w:t xml:space="preserve">Role of the Rustics in </w:t>
      </w:r>
      <w:proofErr w:type="gramStart"/>
      <w:r w:rsidRPr="00CE38E5">
        <w:rPr>
          <w:b/>
          <w:sz w:val="36"/>
          <w:szCs w:val="36"/>
          <w:u w:val="single"/>
        </w:rPr>
        <w:t>The</w:t>
      </w:r>
      <w:proofErr w:type="gramEnd"/>
      <w:r w:rsidRPr="00CE38E5">
        <w:rPr>
          <w:b/>
          <w:sz w:val="36"/>
          <w:szCs w:val="36"/>
          <w:u w:val="single"/>
        </w:rPr>
        <w:t xml:space="preserve"> Mayor of Casterbridge</w:t>
      </w:r>
    </w:p>
    <w:p w:rsidR="00CE38E5" w:rsidRDefault="00CE38E5" w:rsidP="00CE38E5">
      <w:pPr>
        <w:pStyle w:val="ListParagraph"/>
        <w:numPr>
          <w:ilvl w:val="0"/>
          <w:numId w:val="1"/>
        </w:numPr>
        <w:rPr>
          <w:sz w:val="24"/>
          <w:szCs w:val="24"/>
        </w:rPr>
      </w:pPr>
      <w:r w:rsidRPr="00CE38E5">
        <w:rPr>
          <w:sz w:val="24"/>
          <w:szCs w:val="24"/>
          <w:u w:val="single"/>
        </w:rPr>
        <w:t>The Mayor of Casterbridge</w:t>
      </w:r>
      <w:r w:rsidRPr="00CE38E5">
        <w:rPr>
          <w:sz w:val="24"/>
          <w:szCs w:val="24"/>
        </w:rPr>
        <w:t xml:space="preserve"> by Thomas Hardy could be seen in the light of the Greek Tragedies, where ‘chorus’ had an important role as a commentary on what happened before them. The choral group would always be there </w:t>
      </w:r>
      <w:r>
        <w:rPr>
          <w:sz w:val="24"/>
          <w:szCs w:val="24"/>
        </w:rPr>
        <w:t xml:space="preserve">to explain the significance of various actions and other issues in the larger contexts of life. Hardy’s ‘chorus’ was the rustic group in his novel that included </w:t>
      </w:r>
      <w:r w:rsidRPr="00271CC6">
        <w:rPr>
          <w:b/>
          <w:sz w:val="24"/>
          <w:szCs w:val="24"/>
        </w:rPr>
        <w:t>Christopher Coney</w:t>
      </w:r>
      <w:r>
        <w:rPr>
          <w:sz w:val="24"/>
          <w:szCs w:val="24"/>
        </w:rPr>
        <w:t xml:space="preserve">, </w:t>
      </w:r>
      <w:r w:rsidRPr="00271CC6">
        <w:rPr>
          <w:b/>
          <w:sz w:val="24"/>
          <w:szCs w:val="24"/>
        </w:rPr>
        <w:t>Solomon</w:t>
      </w:r>
      <w:r>
        <w:rPr>
          <w:sz w:val="24"/>
          <w:szCs w:val="24"/>
        </w:rPr>
        <w:t xml:space="preserve"> </w:t>
      </w:r>
      <w:proofErr w:type="spellStart"/>
      <w:r w:rsidRPr="00271CC6">
        <w:rPr>
          <w:b/>
          <w:sz w:val="24"/>
          <w:szCs w:val="24"/>
        </w:rPr>
        <w:t>Longways</w:t>
      </w:r>
      <w:proofErr w:type="spellEnd"/>
      <w:r>
        <w:rPr>
          <w:sz w:val="24"/>
          <w:szCs w:val="24"/>
        </w:rPr>
        <w:t xml:space="preserve">, </w:t>
      </w:r>
      <w:proofErr w:type="spellStart"/>
      <w:r w:rsidRPr="00271CC6">
        <w:rPr>
          <w:b/>
          <w:sz w:val="24"/>
          <w:szCs w:val="24"/>
        </w:rPr>
        <w:t>Buzzford</w:t>
      </w:r>
      <w:proofErr w:type="spellEnd"/>
      <w:r>
        <w:rPr>
          <w:sz w:val="24"/>
          <w:szCs w:val="24"/>
        </w:rPr>
        <w:t xml:space="preserve">, </w:t>
      </w:r>
      <w:r w:rsidRPr="00271CC6">
        <w:rPr>
          <w:b/>
          <w:sz w:val="24"/>
          <w:szCs w:val="24"/>
        </w:rPr>
        <w:t xml:space="preserve">Mother </w:t>
      </w:r>
      <w:proofErr w:type="spellStart"/>
      <w:r w:rsidRPr="00271CC6">
        <w:rPr>
          <w:b/>
          <w:sz w:val="24"/>
          <w:szCs w:val="24"/>
        </w:rPr>
        <w:t>Cuxsom</w:t>
      </w:r>
      <w:proofErr w:type="spellEnd"/>
      <w:r>
        <w:rPr>
          <w:sz w:val="24"/>
          <w:szCs w:val="24"/>
        </w:rPr>
        <w:t xml:space="preserve"> and </w:t>
      </w:r>
      <w:r w:rsidRPr="00271CC6">
        <w:rPr>
          <w:b/>
          <w:sz w:val="24"/>
          <w:szCs w:val="24"/>
        </w:rPr>
        <w:t xml:space="preserve">Nance </w:t>
      </w:r>
      <w:proofErr w:type="spellStart"/>
      <w:r w:rsidRPr="00271CC6">
        <w:rPr>
          <w:b/>
          <w:sz w:val="24"/>
          <w:szCs w:val="24"/>
        </w:rPr>
        <w:t>Mockridge</w:t>
      </w:r>
      <w:proofErr w:type="spellEnd"/>
      <w:r>
        <w:rPr>
          <w:sz w:val="24"/>
          <w:szCs w:val="24"/>
        </w:rPr>
        <w:t xml:space="preserve">. They did not really speak together, but even while speaking individually, they represented the same voice. They might be ignorant and rough in their manners, they add little to the plot, but they help to emphasize </w:t>
      </w:r>
      <w:r w:rsidR="00B71341">
        <w:rPr>
          <w:sz w:val="24"/>
          <w:szCs w:val="24"/>
        </w:rPr>
        <w:t>the points their creator would like them to.</w:t>
      </w:r>
    </w:p>
    <w:p w:rsidR="00B71341" w:rsidRDefault="00B71341" w:rsidP="00CE38E5">
      <w:pPr>
        <w:pStyle w:val="ListParagraph"/>
        <w:numPr>
          <w:ilvl w:val="0"/>
          <w:numId w:val="1"/>
        </w:numPr>
        <w:rPr>
          <w:sz w:val="24"/>
          <w:szCs w:val="24"/>
        </w:rPr>
      </w:pPr>
      <w:r w:rsidRPr="00B71341">
        <w:rPr>
          <w:sz w:val="24"/>
          <w:szCs w:val="24"/>
        </w:rPr>
        <w:t xml:space="preserve">The rustic </w:t>
      </w:r>
      <w:r>
        <w:rPr>
          <w:sz w:val="24"/>
          <w:szCs w:val="24"/>
        </w:rPr>
        <w:t>bystanders or so-called minor characters in Hardy’s novel (comprising woodlanders, shepherds, furze-cutters, carriers, labourers, and servants) form the main populace of the Wessex scenes. They usually appear in a group at some public meeting place. They are not full-length portraits. Many of these lesser people, with very small parts to sustain, are sharply individualised. The rustic folk impersonate the spirit of the place.</w:t>
      </w:r>
    </w:p>
    <w:p w:rsidR="00B71341" w:rsidRDefault="00B71341" w:rsidP="00CE38E5">
      <w:pPr>
        <w:pStyle w:val="ListParagraph"/>
        <w:numPr>
          <w:ilvl w:val="0"/>
          <w:numId w:val="1"/>
        </w:numPr>
        <w:rPr>
          <w:sz w:val="24"/>
          <w:szCs w:val="24"/>
        </w:rPr>
      </w:pPr>
      <w:r>
        <w:rPr>
          <w:sz w:val="24"/>
          <w:szCs w:val="24"/>
        </w:rPr>
        <w:t xml:space="preserve">The rustics add a droll humour to the novel. They provide the readers with a comic relief. Solomon, Christopher and their company are inveterate humourists </w:t>
      </w:r>
      <w:r w:rsidR="00271CC6">
        <w:rPr>
          <w:sz w:val="24"/>
          <w:szCs w:val="24"/>
        </w:rPr>
        <w:t>who cannot take anything seriously. They ceaselessly indulge in ambiguities and have specialized in the species of humour known as ‘leg-pulling’. But most of them are essentially kind-hearted and harmless. Many of them are “shrewd”, some “witty”, and nearly all are “unconsciously humorous”; their humour is not touched with any kind of “hypocrisy” but it is merely an “exaggeration”.</w:t>
      </w:r>
    </w:p>
    <w:p w:rsidR="00A97AFF" w:rsidRDefault="00271CC6" w:rsidP="00A97AFF">
      <w:pPr>
        <w:pStyle w:val="ListParagraph"/>
        <w:numPr>
          <w:ilvl w:val="0"/>
          <w:numId w:val="1"/>
        </w:numPr>
        <w:rPr>
          <w:sz w:val="24"/>
          <w:szCs w:val="24"/>
        </w:rPr>
      </w:pPr>
      <w:r>
        <w:rPr>
          <w:sz w:val="24"/>
          <w:szCs w:val="24"/>
        </w:rPr>
        <w:t xml:space="preserve">One peculiar feature of these rustics in </w:t>
      </w:r>
      <w:r w:rsidRPr="00271CC6">
        <w:rPr>
          <w:sz w:val="24"/>
          <w:szCs w:val="24"/>
          <w:u w:val="single"/>
        </w:rPr>
        <w:t>The Mayor of Casterbridge</w:t>
      </w:r>
      <w:r>
        <w:rPr>
          <w:sz w:val="24"/>
          <w:szCs w:val="24"/>
        </w:rPr>
        <w:t xml:space="preserve"> is that every one of them has been individualised by being given a peculiar trait. </w:t>
      </w:r>
      <w:r w:rsidRPr="00271CC6">
        <w:rPr>
          <w:b/>
          <w:sz w:val="24"/>
          <w:szCs w:val="24"/>
        </w:rPr>
        <w:t xml:space="preserve">Joshua </w:t>
      </w:r>
      <w:proofErr w:type="spellStart"/>
      <w:r w:rsidRPr="00271CC6">
        <w:rPr>
          <w:b/>
          <w:sz w:val="24"/>
          <w:szCs w:val="24"/>
        </w:rPr>
        <w:t>Jopp</w:t>
      </w:r>
      <w:proofErr w:type="spellEnd"/>
      <w:r>
        <w:rPr>
          <w:sz w:val="24"/>
          <w:szCs w:val="24"/>
        </w:rPr>
        <w:t xml:space="preserve"> is an evil genius, a “gloomy” and “sinister” man. He reminds us of Iago in Shakespeare’s </w:t>
      </w:r>
      <w:r w:rsidRPr="00271CC6">
        <w:rPr>
          <w:sz w:val="24"/>
          <w:szCs w:val="24"/>
          <w:u w:val="single"/>
        </w:rPr>
        <w:t>Othello</w:t>
      </w:r>
      <w:r>
        <w:rPr>
          <w:sz w:val="24"/>
          <w:szCs w:val="24"/>
        </w:rPr>
        <w:t xml:space="preserve">. When Henchard appoints Farfrae, and not </w:t>
      </w:r>
      <w:proofErr w:type="spellStart"/>
      <w:r>
        <w:rPr>
          <w:sz w:val="24"/>
          <w:szCs w:val="24"/>
        </w:rPr>
        <w:t>Jopp</w:t>
      </w:r>
      <w:proofErr w:type="spellEnd"/>
      <w:r>
        <w:rPr>
          <w:sz w:val="24"/>
          <w:szCs w:val="24"/>
        </w:rPr>
        <w:t xml:space="preserve">, as his corn-manager, </w:t>
      </w:r>
      <w:proofErr w:type="spellStart"/>
      <w:r>
        <w:rPr>
          <w:sz w:val="24"/>
          <w:szCs w:val="24"/>
        </w:rPr>
        <w:t>Jopp’</w:t>
      </w:r>
      <w:r w:rsidR="00A97AFF">
        <w:rPr>
          <w:sz w:val="24"/>
          <w:szCs w:val="24"/>
        </w:rPr>
        <w:t>s</w:t>
      </w:r>
      <w:proofErr w:type="spellEnd"/>
      <w:r w:rsidR="00A97AFF">
        <w:rPr>
          <w:sz w:val="24"/>
          <w:szCs w:val="24"/>
        </w:rPr>
        <w:t xml:space="preserve"> anger knows no bounds and he takes a vow to take revenge on both Henchard and Farfrae. Later when Farfrae becomes Henchard’s rival, both in business and in love, </w:t>
      </w:r>
      <w:proofErr w:type="spellStart"/>
      <w:r w:rsidR="00A97AFF">
        <w:rPr>
          <w:sz w:val="24"/>
          <w:szCs w:val="24"/>
        </w:rPr>
        <w:t>Jopp</w:t>
      </w:r>
      <w:proofErr w:type="spellEnd"/>
      <w:r w:rsidR="00A97AFF">
        <w:rPr>
          <w:sz w:val="24"/>
          <w:szCs w:val="24"/>
        </w:rPr>
        <w:t xml:space="preserve"> becomes Henchard’s next corn-manager; Henchard tells him that the “town trade” Farfrae has taken “so bold into his hands” must be “cut out”, though by “fair competition”, to which </w:t>
      </w:r>
      <w:proofErr w:type="spellStart"/>
      <w:r w:rsidR="00A97AFF">
        <w:rPr>
          <w:sz w:val="24"/>
          <w:szCs w:val="24"/>
        </w:rPr>
        <w:t>Jopp</w:t>
      </w:r>
      <w:proofErr w:type="spellEnd"/>
      <w:r w:rsidR="00A97AFF">
        <w:rPr>
          <w:sz w:val="24"/>
          <w:szCs w:val="24"/>
        </w:rPr>
        <w:t xml:space="preserve"> replies- “We’ll under-sell him, and over-buy him, and so snuff him out.” </w:t>
      </w:r>
      <w:proofErr w:type="spellStart"/>
      <w:r w:rsidR="00A97AFF">
        <w:rPr>
          <w:sz w:val="24"/>
          <w:szCs w:val="24"/>
        </w:rPr>
        <w:t>Jopp</w:t>
      </w:r>
      <w:proofErr w:type="spellEnd"/>
      <w:r w:rsidR="00A97AFF">
        <w:rPr>
          <w:sz w:val="24"/>
          <w:szCs w:val="24"/>
        </w:rPr>
        <w:t xml:space="preserve"> has pleasing manners but his ways are deceitful. He takes advantage of Henchard’s credulous and impulsive nature and </w:t>
      </w:r>
      <w:r w:rsidR="0033742E">
        <w:rPr>
          <w:sz w:val="24"/>
          <w:szCs w:val="24"/>
        </w:rPr>
        <w:t xml:space="preserve">becomes partly responsible for his ruin. </w:t>
      </w:r>
      <w:r w:rsidR="0033742E" w:rsidRPr="0033742E">
        <w:rPr>
          <w:b/>
          <w:sz w:val="24"/>
          <w:szCs w:val="24"/>
        </w:rPr>
        <w:t xml:space="preserve">Solomon </w:t>
      </w:r>
      <w:proofErr w:type="spellStart"/>
      <w:r w:rsidR="0033742E" w:rsidRPr="0033742E">
        <w:rPr>
          <w:b/>
          <w:sz w:val="24"/>
          <w:szCs w:val="24"/>
        </w:rPr>
        <w:t>Longways</w:t>
      </w:r>
      <w:proofErr w:type="spellEnd"/>
      <w:r w:rsidR="0033742E">
        <w:rPr>
          <w:sz w:val="24"/>
          <w:szCs w:val="24"/>
        </w:rPr>
        <w:t xml:space="preserve"> has got a good-natured hatred for his country, which he expresses while appreciating </w:t>
      </w:r>
      <w:proofErr w:type="spellStart"/>
      <w:r w:rsidR="0033742E">
        <w:rPr>
          <w:sz w:val="24"/>
          <w:szCs w:val="24"/>
        </w:rPr>
        <w:t>Farfrae’s</w:t>
      </w:r>
      <w:proofErr w:type="spellEnd"/>
      <w:r w:rsidR="0033742E">
        <w:rPr>
          <w:sz w:val="24"/>
          <w:szCs w:val="24"/>
        </w:rPr>
        <w:t xml:space="preserve">. </w:t>
      </w:r>
      <w:r w:rsidR="0033742E" w:rsidRPr="0033742E">
        <w:rPr>
          <w:b/>
          <w:sz w:val="24"/>
          <w:szCs w:val="24"/>
        </w:rPr>
        <w:t>Christopher Coney</w:t>
      </w:r>
      <w:r w:rsidR="0033742E">
        <w:rPr>
          <w:sz w:val="24"/>
          <w:szCs w:val="24"/>
        </w:rPr>
        <w:t xml:space="preserve"> has a love for music, and drinks along with a hatred for his country. He says- “Be dazed, if I loved my country half as well as the young feller do, I’d live by claiming my neighbour’s </w:t>
      </w:r>
      <w:r w:rsidR="00271018">
        <w:rPr>
          <w:sz w:val="24"/>
          <w:szCs w:val="24"/>
        </w:rPr>
        <w:t>pigsties afore I’d go away! For my part I’ve no more love for my country than I have for Botany Bay!” He tries to sound humorous again when he utters, “I’m as clammy as a cockle-snail.”</w:t>
      </w:r>
    </w:p>
    <w:p w:rsidR="00271018" w:rsidRDefault="00271018" w:rsidP="00A97AFF">
      <w:pPr>
        <w:pStyle w:val="ListParagraph"/>
        <w:numPr>
          <w:ilvl w:val="0"/>
          <w:numId w:val="1"/>
        </w:numPr>
        <w:rPr>
          <w:sz w:val="24"/>
          <w:szCs w:val="24"/>
        </w:rPr>
      </w:pPr>
      <w:r w:rsidRPr="00271018">
        <w:rPr>
          <w:b/>
          <w:sz w:val="24"/>
          <w:szCs w:val="24"/>
        </w:rPr>
        <w:t xml:space="preserve">Mother </w:t>
      </w:r>
      <w:proofErr w:type="spellStart"/>
      <w:r w:rsidRPr="00271018">
        <w:rPr>
          <w:b/>
          <w:sz w:val="24"/>
          <w:szCs w:val="24"/>
        </w:rPr>
        <w:t>Cuxsom</w:t>
      </w:r>
      <w:proofErr w:type="spellEnd"/>
      <w:r>
        <w:rPr>
          <w:sz w:val="24"/>
          <w:szCs w:val="24"/>
        </w:rPr>
        <w:t xml:space="preserve">, with her fine elegy on Susan, is a memorable figure. After Susan dies, </w:t>
      </w:r>
      <w:proofErr w:type="spellStart"/>
      <w:r>
        <w:rPr>
          <w:sz w:val="24"/>
          <w:szCs w:val="24"/>
        </w:rPr>
        <w:t>Cuxsom</w:t>
      </w:r>
      <w:proofErr w:type="spellEnd"/>
      <w:r>
        <w:rPr>
          <w:sz w:val="24"/>
          <w:szCs w:val="24"/>
        </w:rPr>
        <w:t xml:space="preserve"> reports that Susan was “as white as marble-stone” and a “thoughtful </w:t>
      </w:r>
      <w:r>
        <w:rPr>
          <w:sz w:val="24"/>
          <w:szCs w:val="24"/>
        </w:rPr>
        <w:lastRenderedPageBreak/>
        <w:t xml:space="preserve">woman” too. Learning from the nurse, she describes the incidents of </w:t>
      </w:r>
      <w:proofErr w:type="spellStart"/>
      <w:r>
        <w:rPr>
          <w:sz w:val="24"/>
          <w:szCs w:val="24"/>
        </w:rPr>
        <w:t>Mrs.</w:t>
      </w:r>
      <w:proofErr w:type="spellEnd"/>
      <w:r>
        <w:rPr>
          <w:sz w:val="24"/>
          <w:szCs w:val="24"/>
        </w:rPr>
        <w:t xml:space="preserve"> Henchard’s death and makes a moving commentary on worldly realities- their transitoriness and insignificance. There was a pessimistic ring </w:t>
      </w:r>
      <w:r w:rsidR="0071521B">
        <w:rPr>
          <w:sz w:val="24"/>
          <w:szCs w:val="24"/>
        </w:rPr>
        <w:t xml:space="preserve">about these sentiments that echoed her comments on the occasion of Susan’s wedding. </w:t>
      </w:r>
    </w:p>
    <w:p w:rsidR="0071521B" w:rsidRDefault="0071521B" w:rsidP="00A97AFF">
      <w:pPr>
        <w:pStyle w:val="ListParagraph"/>
        <w:numPr>
          <w:ilvl w:val="0"/>
          <w:numId w:val="1"/>
        </w:numPr>
        <w:rPr>
          <w:sz w:val="24"/>
          <w:szCs w:val="24"/>
        </w:rPr>
      </w:pPr>
      <w:r>
        <w:rPr>
          <w:b/>
          <w:sz w:val="24"/>
          <w:szCs w:val="24"/>
        </w:rPr>
        <w:t xml:space="preserve">Abel Whittle </w:t>
      </w:r>
      <w:r>
        <w:rPr>
          <w:sz w:val="24"/>
          <w:szCs w:val="24"/>
        </w:rPr>
        <w:t>is all the more humorous. He is a “round-sheltered, blinking young man of nineteen or twenty, whose mouth fell ajar on the slightest provocation, seemingly because there was no chin to support it.” He had an “inveterate habit” of “oversleeping himself” and “coming late to his work”, though his “anxious will” was to be “among the earliest”. As a result, he is dismissed from his job by Henchard. But the twist of fate takes Henchard to Abel’s cottage when he was living the last vestige of his life, back again as a hay-trusser, after</w:t>
      </w:r>
      <w:r w:rsidR="005D57F3">
        <w:rPr>
          <w:sz w:val="24"/>
          <w:szCs w:val="24"/>
        </w:rPr>
        <w:t xml:space="preserve"> having abandoned Casterbridge. It is Abel who gives the news of Henchard’s death to Elizabeth-Jane and Farfrae in the end, mentioning his will (which aimed at obliterating his memory). </w:t>
      </w:r>
    </w:p>
    <w:p w:rsidR="005D57F3" w:rsidRDefault="005D57F3" w:rsidP="00A97AFF">
      <w:pPr>
        <w:pStyle w:val="ListParagraph"/>
        <w:numPr>
          <w:ilvl w:val="0"/>
          <w:numId w:val="1"/>
        </w:numPr>
        <w:rPr>
          <w:sz w:val="24"/>
          <w:szCs w:val="24"/>
        </w:rPr>
      </w:pPr>
      <w:r>
        <w:rPr>
          <w:sz w:val="24"/>
          <w:szCs w:val="24"/>
        </w:rPr>
        <w:t>The rustics provide the reader with a perspective on the main action. Lest the reader be misled by the characters’ matter-of-fact acceptance of their own behaviour, the novel presents a second perspective which reminds the reader just how distant this behaviour is from that of ordinary people.</w:t>
      </w:r>
      <w:r w:rsidR="005019FC">
        <w:rPr>
          <w:sz w:val="24"/>
          <w:szCs w:val="24"/>
        </w:rPr>
        <w:t xml:space="preserve"> (Mention how the reader is acquainted with the enormity of Henchard’s character by the comments of the rustics, with relevant textual illustrations.)</w:t>
      </w:r>
    </w:p>
    <w:p w:rsidR="005019FC" w:rsidRDefault="005019FC" w:rsidP="00A97AFF">
      <w:pPr>
        <w:pStyle w:val="ListParagraph"/>
        <w:numPr>
          <w:ilvl w:val="0"/>
          <w:numId w:val="1"/>
        </w:numPr>
        <w:rPr>
          <w:sz w:val="24"/>
          <w:szCs w:val="24"/>
        </w:rPr>
      </w:pPr>
      <w:r>
        <w:rPr>
          <w:sz w:val="24"/>
          <w:szCs w:val="24"/>
        </w:rPr>
        <w:t xml:space="preserve">As a chorus, the rustics impress on the reader the importance of social position in Casterbridge. These people are of lower class and their attributes towards the main characters and their actions clearly identify the social demarcations of the town and the position of the characters in this structure. The town’s social attitudes are so clearly delineated that the readers begin to think of Casterbridge as a tribal ground with its own strict hierarchy of social position. This impression is reinforced through the rituals </w:t>
      </w:r>
      <w:r w:rsidR="008D71DE">
        <w:rPr>
          <w:sz w:val="24"/>
          <w:szCs w:val="24"/>
        </w:rPr>
        <w:t xml:space="preserve">practised by the rustics- the skimmity ride- a crude method of holding up to ridicule any couple suspected of a breach of the moral law, by forming a procession headed by a donkey carrying effigies of the offenders. Mother </w:t>
      </w:r>
      <w:proofErr w:type="spellStart"/>
      <w:r w:rsidR="008D71DE">
        <w:rPr>
          <w:sz w:val="24"/>
          <w:szCs w:val="24"/>
        </w:rPr>
        <w:t>Cuxsom</w:t>
      </w:r>
      <w:proofErr w:type="spellEnd"/>
      <w:r w:rsidR="008D71DE">
        <w:rPr>
          <w:sz w:val="24"/>
          <w:szCs w:val="24"/>
        </w:rPr>
        <w:t xml:space="preserve"> saw in the letters of </w:t>
      </w:r>
      <w:proofErr w:type="spellStart"/>
      <w:r w:rsidR="008D71DE">
        <w:rPr>
          <w:sz w:val="24"/>
          <w:szCs w:val="24"/>
        </w:rPr>
        <w:t>Lucetta</w:t>
      </w:r>
      <w:proofErr w:type="spellEnd"/>
      <w:r w:rsidR="008D71DE">
        <w:rPr>
          <w:sz w:val="24"/>
          <w:szCs w:val="24"/>
        </w:rPr>
        <w:t xml:space="preserve"> a chance for innocent, though bawdy, fun. It seemed unavoidable in the novel that the tragic events always prevailed over the sense of fun. Henchard’s gives </w:t>
      </w:r>
      <w:proofErr w:type="spellStart"/>
      <w:r w:rsidR="008D71DE">
        <w:rPr>
          <w:sz w:val="24"/>
          <w:szCs w:val="24"/>
        </w:rPr>
        <w:t>Lucetta’s</w:t>
      </w:r>
      <w:proofErr w:type="spellEnd"/>
      <w:r w:rsidR="008D71DE">
        <w:rPr>
          <w:sz w:val="24"/>
          <w:szCs w:val="24"/>
        </w:rPr>
        <w:t xml:space="preserve"> love letters to </w:t>
      </w:r>
      <w:proofErr w:type="spellStart"/>
      <w:r w:rsidR="008D71DE">
        <w:rPr>
          <w:sz w:val="24"/>
          <w:szCs w:val="24"/>
        </w:rPr>
        <w:t>Jopp</w:t>
      </w:r>
      <w:proofErr w:type="spellEnd"/>
      <w:r w:rsidR="008D71DE">
        <w:rPr>
          <w:sz w:val="24"/>
          <w:szCs w:val="24"/>
        </w:rPr>
        <w:t xml:space="preserve"> to deliver them back to </w:t>
      </w:r>
      <w:proofErr w:type="spellStart"/>
      <w:r w:rsidR="008D71DE">
        <w:rPr>
          <w:sz w:val="24"/>
          <w:szCs w:val="24"/>
        </w:rPr>
        <w:t>Lucetta</w:t>
      </w:r>
      <w:proofErr w:type="spellEnd"/>
      <w:r w:rsidR="008D71DE">
        <w:rPr>
          <w:sz w:val="24"/>
          <w:szCs w:val="24"/>
        </w:rPr>
        <w:t xml:space="preserve">, but </w:t>
      </w:r>
      <w:proofErr w:type="spellStart"/>
      <w:r w:rsidR="00734B1C">
        <w:rPr>
          <w:sz w:val="24"/>
          <w:szCs w:val="24"/>
        </w:rPr>
        <w:t>Jopp</w:t>
      </w:r>
      <w:proofErr w:type="spellEnd"/>
      <w:r w:rsidR="00734B1C">
        <w:rPr>
          <w:sz w:val="24"/>
          <w:szCs w:val="24"/>
        </w:rPr>
        <w:t xml:space="preserve"> went to Peter’s Finger and read the letters aloud. The rustics at the inn enjoyed the letters and found the disclosure rather sensational. They planned to punish </w:t>
      </w:r>
      <w:proofErr w:type="spellStart"/>
      <w:r w:rsidR="00734B1C">
        <w:rPr>
          <w:sz w:val="24"/>
          <w:szCs w:val="24"/>
        </w:rPr>
        <w:t>Lucetta</w:t>
      </w:r>
      <w:proofErr w:type="spellEnd"/>
      <w:r w:rsidR="00734B1C">
        <w:rPr>
          <w:sz w:val="24"/>
          <w:szCs w:val="24"/>
        </w:rPr>
        <w:t xml:space="preserve"> for her immoral conduct through this skimmity-ride. Watching Henchard’s and her own figures being caricatured, she becomes ill and dies later.</w:t>
      </w:r>
    </w:p>
    <w:p w:rsidR="009F34FB" w:rsidRDefault="009F34FB" w:rsidP="00A97AFF">
      <w:pPr>
        <w:pStyle w:val="ListParagraph"/>
        <w:numPr>
          <w:ilvl w:val="0"/>
          <w:numId w:val="1"/>
        </w:numPr>
        <w:rPr>
          <w:sz w:val="24"/>
          <w:szCs w:val="24"/>
        </w:rPr>
      </w:pPr>
      <w:proofErr w:type="spellStart"/>
      <w:r w:rsidRPr="009F34FB">
        <w:rPr>
          <w:b/>
          <w:sz w:val="24"/>
          <w:szCs w:val="24"/>
        </w:rPr>
        <w:t>Mrs.</w:t>
      </w:r>
      <w:proofErr w:type="spellEnd"/>
      <w:r w:rsidRPr="009F34FB">
        <w:rPr>
          <w:b/>
          <w:sz w:val="24"/>
          <w:szCs w:val="24"/>
        </w:rPr>
        <w:t xml:space="preserve"> </w:t>
      </w:r>
      <w:proofErr w:type="spellStart"/>
      <w:r w:rsidRPr="009F34FB">
        <w:rPr>
          <w:b/>
          <w:sz w:val="24"/>
          <w:szCs w:val="24"/>
        </w:rPr>
        <w:t>Goodenough</w:t>
      </w:r>
      <w:proofErr w:type="spellEnd"/>
      <w:r>
        <w:rPr>
          <w:sz w:val="24"/>
          <w:szCs w:val="24"/>
        </w:rPr>
        <w:t xml:space="preserve">, the furmity-seller of </w:t>
      </w:r>
      <w:proofErr w:type="spellStart"/>
      <w:r>
        <w:rPr>
          <w:sz w:val="24"/>
          <w:szCs w:val="24"/>
        </w:rPr>
        <w:t>Weydon</w:t>
      </w:r>
      <w:proofErr w:type="spellEnd"/>
      <w:r>
        <w:rPr>
          <w:sz w:val="24"/>
          <w:szCs w:val="24"/>
        </w:rPr>
        <w:t xml:space="preserve"> Priors, is another rustic woman who affects the protagonist’s life, marking the beginning of his tragedy. First, she sells illicit liquor and then, reports Henchard’s whereabouts to Susan later. Finally she appears when she is arrested by the police for her indecent behaviour in the town and is brought to the court of Henchard where she reveals the past of Henchard, for her self-defence, and consequently disgraces Henchard. </w:t>
      </w:r>
    </w:p>
    <w:p w:rsidR="009F34FB" w:rsidRDefault="009F34FB" w:rsidP="00A97AFF">
      <w:pPr>
        <w:pStyle w:val="ListParagraph"/>
        <w:numPr>
          <w:ilvl w:val="0"/>
          <w:numId w:val="1"/>
        </w:numPr>
        <w:rPr>
          <w:sz w:val="24"/>
          <w:szCs w:val="24"/>
        </w:rPr>
      </w:pPr>
      <w:r w:rsidRPr="009F34FB">
        <w:rPr>
          <w:sz w:val="24"/>
          <w:szCs w:val="24"/>
        </w:rPr>
        <w:t xml:space="preserve">The rustics in Hardy’s </w:t>
      </w:r>
      <w:r>
        <w:rPr>
          <w:sz w:val="24"/>
          <w:szCs w:val="24"/>
        </w:rPr>
        <w:t xml:space="preserve">novel </w:t>
      </w:r>
      <w:r w:rsidRPr="009F34FB">
        <w:rPr>
          <w:sz w:val="24"/>
          <w:szCs w:val="24"/>
        </w:rPr>
        <w:t>are superstitious</w:t>
      </w:r>
      <w:r>
        <w:rPr>
          <w:sz w:val="24"/>
          <w:szCs w:val="24"/>
        </w:rPr>
        <w:t xml:space="preserve">; they retain their orthodox beliefs and believe in ghosts, witchcraft and apparitions. </w:t>
      </w:r>
    </w:p>
    <w:p w:rsidR="009F34FB" w:rsidRDefault="009F34FB" w:rsidP="00A97AFF">
      <w:pPr>
        <w:pStyle w:val="ListParagraph"/>
        <w:numPr>
          <w:ilvl w:val="0"/>
          <w:numId w:val="1"/>
        </w:numPr>
        <w:rPr>
          <w:sz w:val="24"/>
          <w:szCs w:val="24"/>
        </w:rPr>
      </w:pPr>
      <w:r>
        <w:rPr>
          <w:sz w:val="24"/>
          <w:szCs w:val="24"/>
        </w:rPr>
        <w:lastRenderedPageBreak/>
        <w:t xml:space="preserve">The rustics in </w:t>
      </w:r>
      <w:r w:rsidRPr="009F34FB">
        <w:rPr>
          <w:sz w:val="24"/>
          <w:szCs w:val="24"/>
          <w:u w:val="single"/>
        </w:rPr>
        <w:t>The Mayor of Casterbridge</w:t>
      </w:r>
      <w:r>
        <w:rPr>
          <w:sz w:val="24"/>
          <w:szCs w:val="24"/>
        </w:rPr>
        <w:t xml:space="preserve"> symbolize the people who go on living through their uneventful days, </w:t>
      </w:r>
      <w:r w:rsidR="001B7905">
        <w:rPr>
          <w:sz w:val="24"/>
          <w:szCs w:val="24"/>
        </w:rPr>
        <w:t xml:space="preserve">whatever catastrophes may overtake the finer spirits placed among them. Henchard and </w:t>
      </w:r>
      <w:proofErr w:type="spellStart"/>
      <w:r w:rsidR="001B7905">
        <w:rPr>
          <w:sz w:val="24"/>
          <w:szCs w:val="24"/>
        </w:rPr>
        <w:t>Lucetta</w:t>
      </w:r>
      <w:proofErr w:type="spellEnd"/>
      <w:r w:rsidR="001B7905">
        <w:rPr>
          <w:sz w:val="24"/>
          <w:szCs w:val="24"/>
        </w:rPr>
        <w:t xml:space="preserve"> may suffer and be doomed, Susan may die, Elizabeth-Jane may suffer in her love, but the rustics go on. More strikingly, their ways of talking and modes of living provide the reader with a standard of normality by which he can gauge the tremendous heights and depths to which the main characters rise and fall. </w:t>
      </w:r>
    </w:p>
    <w:p w:rsidR="001B7905" w:rsidRDefault="001B7905" w:rsidP="00A97AFF">
      <w:pPr>
        <w:pStyle w:val="ListParagraph"/>
        <w:numPr>
          <w:ilvl w:val="0"/>
          <w:numId w:val="1"/>
        </w:numPr>
        <w:rPr>
          <w:sz w:val="24"/>
          <w:szCs w:val="24"/>
        </w:rPr>
      </w:pPr>
      <w:r>
        <w:rPr>
          <w:sz w:val="24"/>
          <w:szCs w:val="24"/>
        </w:rPr>
        <w:t xml:space="preserve">The skimmington ride expresses the demoralisation and confusion of a social order that has continued wilfully to dissociate itself from the moral order. The rustics precipitate the skimmity ride which throws </w:t>
      </w:r>
      <w:proofErr w:type="spellStart"/>
      <w:r>
        <w:rPr>
          <w:sz w:val="24"/>
          <w:szCs w:val="24"/>
        </w:rPr>
        <w:t>Lucetta</w:t>
      </w:r>
      <w:proofErr w:type="spellEnd"/>
      <w:r>
        <w:rPr>
          <w:sz w:val="24"/>
          <w:szCs w:val="24"/>
        </w:rPr>
        <w:t xml:space="preserve"> into a fever and then death. The social transformation Hardy dramatizes through the clash between Henchard and Farfrae is sharply reflected in the life of the ‘rustics’. They are now ill at ease in the town, beginning to express a measure of social resentment and clearly losing their cohesion as a group. </w:t>
      </w:r>
    </w:p>
    <w:p w:rsidR="001B7905" w:rsidRPr="009F34FB" w:rsidRDefault="001B7905" w:rsidP="00A97AFF">
      <w:pPr>
        <w:pStyle w:val="ListParagraph"/>
        <w:numPr>
          <w:ilvl w:val="0"/>
          <w:numId w:val="1"/>
        </w:numPr>
        <w:rPr>
          <w:sz w:val="24"/>
          <w:szCs w:val="24"/>
        </w:rPr>
      </w:pPr>
      <w:r>
        <w:rPr>
          <w:sz w:val="24"/>
          <w:szCs w:val="24"/>
        </w:rPr>
        <w:t xml:space="preserve">Some of the usual task of the </w:t>
      </w:r>
      <w:proofErr w:type="spellStart"/>
      <w:r>
        <w:rPr>
          <w:sz w:val="24"/>
          <w:szCs w:val="24"/>
        </w:rPr>
        <w:t>Hardyan</w:t>
      </w:r>
      <w:proofErr w:type="spellEnd"/>
      <w:r>
        <w:rPr>
          <w:sz w:val="24"/>
          <w:szCs w:val="24"/>
        </w:rPr>
        <w:t xml:space="preserve"> chorus </w:t>
      </w:r>
      <w:r w:rsidR="006B38E1">
        <w:rPr>
          <w:sz w:val="24"/>
          <w:szCs w:val="24"/>
        </w:rPr>
        <w:t xml:space="preserve">are still performed here- for example, Mother </w:t>
      </w:r>
      <w:proofErr w:type="spellStart"/>
      <w:r w:rsidR="006B38E1">
        <w:rPr>
          <w:sz w:val="24"/>
          <w:szCs w:val="24"/>
        </w:rPr>
        <w:t>Cuxsom</w:t>
      </w:r>
      <w:proofErr w:type="spellEnd"/>
      <w:r w:rsidR="006B38E1">
        <w:rPr>
          <w:sz w:val="24"/>
          <w:szCs w:val="24"/>
        </w:rPr>
        <w:t xml:space="preserve"> on Susan’s death- or when Abel Whittle recalls Henchard’s end- how Henchard </w:t>
      </w:r>
      <w:r>
        <w:rPr>
          <w:sz w:val="24"/>
          <w:szCs w:val="24"/>
        </w:rPr>
        <w:t xml:space="preserve"> </w:t>
      </w:r>
      <w:r w:rsidR="006B38E1">
        <w:rPr>
          <w:sz w:val="24"/>
          <w:szCs w:val="24"/>
        </w:rPr>
        <w:t xml:space="preserve">called him as a “poor fond fool as to care for such a wretch” as Henchard himself. In the main, Hardy’s rustics are viewed in hard and realistic light. </w:t>
      </w:r>
      <w:bookmarkStart w:id="0" w:name="_GoBack"/>
      <w:bookmarkEnd w:id="0"/>
    </w:p>
    <w:sectPr w:rsidR="001B7905" w:rsidRPr="009F3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A42056"/>
    <w:multiLevelType w:val="hybridMultilevel"/>
    <w:tmpl w:val="8DCA2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E5"/>
    <w:rsid w:val="000D34ED"/>
    <w:rsid w:val="001B7905"/>
    <w:rsid w:val="00271018"/>
    <w:rsid w:val="00271CC6"/>
    <w:rsid w:val="0033742E"/>
    <w:rsid w:val="005019FC"/>
    <w:rsid w:val="005D57F3"/>
    <w:rsid w:val="006B38E1"/>
    <w:rsid w:val="0071521B"/>
    <w:rsid w:val="00734B1C"/>
    <w:rsid w:val="008D71DE"/>
    <w:rsid w:val="009F34FB"/>
    <w:rsid w:val="00A97AFF"/>
    <w:rsid w:val="00AF2F08"/>
    <w:rsid w:val="00B71341"/>
    <w:rsid w:val="00CE3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3FD16-F732-4E56-99B7-7F97CD2E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Puchu</dc:creator>
  <cp:keywords/>
  <dc:description/>
  <cp:lastModifiedBy>Puchu</cp:lastModifiedBy>
  <cp:revision>4</cp:revision>
  <dcterms:created xsi:type="dcterms:W3CDTF">2019-11-15T17:17:00Z</dcterms:created>
  <dcterms:modified xsi:type="dcterms:W3CDTF">2019-11-16T18:09:00Z</dcterms:modified>
</cp:coreProperties>
</file>