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E8" w:rsidRDefault="004E65E8">
      <w:pPr>
        <w:rPr>
          <w:b/>
          <w:sz w:val="48"/>
          <w:szCs w:val="48"/>
        </w:rPr>
      </w:pPr>
    </w:p>
    <w:p w:rsidR="00794CF0" w:rsidRPr="00362E10" w:rsidRDefault="00CA6421">
      <w:pPr>
        <w:rPr>
          <w:b/>
          <w:sz w:val="48"/>
          <w:szCs w:val="48"/>
        </w:rPr>
      </w:pPr>
      <w:r w:rsidRPr="00362E10">
        <w:rPr>
          <w:b/>
          <w:sz w:val="48"/>
          <w:szCs w:val="48"/>
        </w:rPr>
        <w:t>Fostering Barrier Free Access for Children with Special Needs in India</w:t>
      </w:r>
    </w:p>
    <w:p w:rsidR="00CA6421" w:rsidRDefault="00CA6421">
      <w:r>
        <w:t>INTRODUCTION The goal of education for children with or without special needs is to prepare them for a happy, productive and useful civil life. When education has become the right of every child whether able-bodied or disabled, it is important that every child of school going age receives education in the manner he is receptive to. To achieve this aim, education of all children including special children needs to be given importance. They must be provided optimal support in the regular schools. Special children need this all the more to supplement their different talents. Currently around 10 per cent of the total world’s population, or roughly 650 million people, live with a disability. In India 1.67% of the 0-19 population has a disability. 35.29% of all people living with disabilities are children. Other estimates say that India has 12 million children living with disabilities. Only 1% of children with disabilities have access to school and one third of</w:t>
      </w:r>
    </w:p>
    <w:p w:rsidR="00CA6421" w:rsidRDefault="00CA6421">
      <w:r>
        <w:t>most disabilities are preventable. In order to ensure that children with special needs are able to use effectively all public facilities such as hospitals, railway stations, training centres, recreational places, election voting booths, work places and so on, the Government clearly states that it is mandatory for all such public buildings to be completely barrier- free by providing for ramps in public buildings, adaptation of toilets for wheel chair users, Braille symbols and auditory signals in elevators/lifts, ramps in hospitals and other such adaptations, after taking into account unique barriers faced by people with different disabilities. The adoption of barrier free access is imperative so that the goal of ‘Education for All’ can be achieved. It serves as the catalyst for smarter practices and broader perspectives and to improve quality of life of children with special needs.</w:t>
      </w:r>
    </w:p>
    <w:p w:rsidR="00CA6421" w:rsidRDefault="00CA6421">
      <w:r>
        <w:t xml:space="preserve">BARRIER FREE ACCESS Barrier Free Access refers to universal access for all children and adults within the schools. This is particularly relevant in the context of children with special needs because they have variety of learning needs which need to be addressed as they face many problems in the society. It is a challenge to the family, society, teachers, administrators as well as institutional mechanism working in the field of education for all. The child may not come to school because of various barriers both social and physical. At the school level there are various barriers starting with the attitude of the teacher to the attitudes of the peer group and most importantly the physical barriers. This should not be limited only to buildings and physical infrastructure, but also to curriculum and teaching learning processes. When physical factors pose barriers to learning and participation, simple ramps and internal classroom arrangements can easily help the situation. Even various Acts and Policies emphasize on the provision of barrier free environment for children with special needs. Some of them have been cited below:          </w:t>
      </w:r>
    </w:p>
    <w:p w:rsidR="004E65E8" w:rsidRDefault="004E65E8">
      <w:pPr>
        <w:rPr>
          <w:b/>
        </w:rPr>
      </w:pPr>
    </w:p>
    <w:p w:rsidR="004E65E8" w:rsidRDefault="004E65E8">
      <w:pPr>
        <w:rPr>
          <w:b/>
        </w:rPr>
      </w:pPr>
    </w:p>
    <w:p w:rsidR="00CA6421" w:rsidRPr="00362E10" w:rsidRDefault="00CA6421">
      <w:pPr>
        <w:rPr>
          <w:b/>
          <w:sz w:val="36"/>
          <w:szCs w:val="36"/>
        </w:rPr>
      </w:pPr>
      <w:r w:rsidRPr="00362E10">
        <w:rPr>
          <w:b/>
        </w:rPr>
        <w:t xml:space="preserve"> </w:t>
      </w:r>
      <w:r w:rsidRPr="00362E10">
        <w:rPr>
          <w:b/>
          <w:sz w:val="36"/>
          <w:szCs w:val="36"/>
        </w:rPr>
        <w:t>The Persons with Disabilities (Equal Opportunities, Protection of Rights and Full Participation) Act, 1995</w:t>
      </w:r>
    </w:p>
    <w:p w:rsidR="00CA6421" w:rsidRDefault="00CA6421">
      <w:r>
        <w:t>The Persons with Disabilities Act, 1995 (PWD Act) is the most important piece of legislation enacted by the Parliament in the history of disability movement in India. The passing of this Act gave effect to the Proclamation on the Full Participation and Equality of people with disabilities in the Asian and Pacific Region. The objectives of the Persons with Disabilities Act with reference to barrier free access are:</w:t>
      </w:r>
    </w:p>
    <w:p w:rsidR="00CA6421" w:rsidRDefault="00CA6421">
      <w:r>
        <w:t>• To create a barrier- free environment for persons with disabilities. • To make special provisions for including persons with disabilities in mainstream society. • To lay down strategies that will ensure comprehensive programmes and services and equal opportunities for persons with disabilities.</w:t>
      </w:r>
    </w:p>
    <w:p w:rsidR="00CA6421" w:rsidRDefault="00CA6421">
      <w:r>
        <w:t>Provisions under Chapter V of PWD Act ensure that every child with a disability has access to free education in an appropriate and inclusive environment till he attains the age of eighteen years. It stresses on providing education both through formal education systems as well as through non – formal education systems and makes provisions for services in rural areas using locally available human resources. It also commits to ensure that every child with disability has access to using teaching aids and assistive devices that will support the child to learn better.</w:t>
      </w:r>
    </w:p>
    <w:p w:rsidR="004E65E8" w:rsidRDefault="004E65E8">
      <w:pPr>
        <w:rPr>
          <w:b/>
          <w:sz w:val="40"/>
          <w:szCs w:val="40"/>
        </w:rPr>
      </w:pPr>
    </w:p>
    <w:p w:rsidR="00CA6421" w:rsidRPr="00362E10" w:rsidRDefault="00CA6421">
      <w:pPr>
        <w:rPr>
          <w:b/>
          <w:sz w:val="40"/>
          <w:szCs w:val="40"/>
        </w:rPr>
      </w:pPr>
      <w:r w:rsidRPr="00362E10">
        <w:rPr>
          <w:b/>
          <w:sz w:val="40"/>
          <w:szCs w:val="40"/>
        </w:rPr>
        <w:t xml:space="preserve"> National Trust Act (1999)</w:t>
      </w:r>
    </w:p>
    <w:p w:rsidR="00CA6421" w:rsidRDefault="00CA6421">
      <w:r>
        <w:t>In 1999, the Indian Parliament passed an Act entitled National Trust for the Welfare of Persons with Autism, Cerebral Palsy, Mental Retardation and Multiple Disability Act. This Act seeks to protect and promote the rights of persons who, within the disability sector, have been even more marginalized than others. The objectives, pertaining to barrier free access, of this act are:</w:t>
      </w:r>
    </w:p>
    <w:p w:rsidR="00CA6421" w:rsidRDefault="00CA6421">
      <w:r>
        <w:t>• To enable and empower persons with disability to live as independently and as fully as possible within and as close to the community to which they belong. • To strengthen facilities to provide support to persons with disability. • To facilitate the realization of equal opportunities, protection of rights and full participation of persons with disability</w:t>
      </w:r>
    </w:p>
    <w:p w:rsidR="00CA6421" w:rsidRDefault="00CA6421">
      <w:r>
        <w:t>Though this Act does not directly deal with the education of children with special needs, one of its thrust areas is to promote programmes, which foster inclusion and independence by creating barrier free environment, developing functional skills of the disabled and promoting self-help groups. The Trust provides services through institutional care or in the homes in case the families and their disabled members are unable to access the services outside the house.</w:t>
      </w:r>
    </w:p>
    <w:p w:rsidR="004E65E8" w:rsidRDefault="004E65E8">
      <w:pPr>
        <w:rPr>
          <w:b/>
          <w:sz w:val="36"/>
          <w:szCs w:val="36"/>
        </w:rPr>
      </w:pPr>
    </w:p>
    <w:p w:rsidR="00CA6421" w:rsidRPr="00362E10" w:rsidRDefault="00CA6421">
      <w:pPr>
        <w:rPr>
          <w:b/>
          <w:sz w:val="36"/>
          <w:szCs w:val="36"/>
        </w:rPr>
      </w:pPr>
      <w:r w:rsidRPr="00362E10">
        <w:rPr>
          <w:b/>
          <w:sz w:val="36"/>
          <w:szCs w:val="36"/>
        </w:rPr>
        <w:lastRenderedPageBreak/>
        <w:t>Biwako Millennium Framework for Action – Inclusive, Barrier Free and Rights Based Society (2003-2012)</w:t>
      </w:r>
    </w:p>
    <w:p w:rsidR="00CA6421" w:rsidRDefault="00CA6421">
      <w:r>
        <w:t>The Asian Pacific Decade of Disabled Persons was extended for another decade, 2003-2012 in order to promote inclusive, barrier-free and rights based society for people with disabilities in the Asian and Pacific region in the 21st century. It is popularly known as Biwako Millennium Framework for Action</w:t>
      </w:r>
    </w:p>
    <w:p w:rsidR="00CA6421" w:rsidRDefault="00CA6421">
      <w:r>
        <w:t>(BMFA). It has 7 priority areas for action. Access to built environments and public transport and access to information and communications, including information, communication and assistive technologies are among those priority areas.</w:t>
      </w:r>
    </w:p>
    <w:p w:rsidR="00CA6421" w:rsidRPr="00362E10" w:rsidRDefault="00CA6421">
      <w:pPr>
        <w:rPr>
          <w:b/>
          <w:sz w:val="36"/>
          <w:szCs w:val="32"/>
        </w:rPr>
      </w:pPr>
      <w:r w:rsidRPr="00362E10">
        <w:rPr>
          <w:b/>
          <w:sz w:val="36"/>
          <w:szCs w:val="32"/>
        </w:rPr>
        <w:t>UN Convention on the Rights of the Persons with Disabilities (UNCRPD) 2008</w:t>
      </w:r>
    </w:p>
    <w:p w:rsidR="00362E10" w:rsidRDefault="00362E10">
      <w:r>
        <w:t>The Convention sets out the human rights of persons with disabilities and the obligations on States to promote, protect and ensure those rights as well as mechanisms to support implementation and monitoring. Article 3 sets out the general principles that apply to the enjoyment of the rights of persons with disabilities. Some of them are accessibility, independence, full and effective participation and inclusion in society. The UNCRPD takes a more positive approach towards working with disability by embodying the principles of equality and the fulfillment of basic and fundamental human rights and freedoms. It calls for governments to ensure that reasonable accommodations are made for persons with disabilities to carry on their activities on par with others. The Convention also encourages governments to oblige private parties and organizations to ensure that their services are accessible to all. It further recognizes the importance of all round development of disabled individuals and calls for accommodations and accessibility in areas like recreation and sports as well in addition to the general ones like education, employment, etc.</w:t>
      </w:r>
    </w:p>
    <w:p w:rsidR="00362E10" w:rsidRPr="00362E10" w:rsidRDefault="00362E10">
      <w:pPr>
        <w:rPr>
          <w:b/>
          <w:sz w:val="32"/>
          <w:szCs w:val="32"/>
        </w:rPr>
      </w:pPr>
      <w:r w:rsidRPr="00362E10">
        <w:rPr>
          <w:b/>
          <w:sz w:val="32"/>
          <w:szCs w:val="32"/>
        </w:rPr>
        <w:t>Sarva Shiksha Abhiyan (SSA)</w:t>
      </w:r>
    </w:p>
    <w:p w:rsidR="00362E10" w:rsidRDefault="00362E10">
      <w:r>
        <w:t>The key objective of SSA is Universalization of Elementary Education (UEE). Three important aspects of UEE are access, enrolment and retention of all children in 6-14 years of age. This Amendment has given a new thrust to the education of children with special needs (CWSN), as without their inclusion, the objective of UEE cannot be achieved. In-fact inclusion of one of the groups, which is extremely crucial for UEE, is perhaps that of the CWSN. Hence, education of CWSN is an important component of SSA. Two additional forms of resource support, complimentary to each other, being provided to CWSN are through assistive devices and barrier free access. Both of these aim at enhancement of the functional capacity and mobility of CWSN to promote their easy access to the schools. 7.11 lakh CWSN (76.44% of the CWSN requiring aids and appliances) under SSA have been provided assistive devices through various modes. Schools are being made more disabled friendly by incorporating barrier free features in their designs.</w:t>
      </w:r>
    </w:p>
    <w:p w:rsidR="00362E10" w:rsidRDefault="00362E10">
      <w:r>
        <w:lastRenderedPageBreak/>
        <w:t>5.02 lakh schools have been made barrier-free and much focused efforts are being made by all the States to cover more schools in a phased manner. Only 47.14% schools have been made barrier-free. This aspect of Inclusive Education in SSA needs more focus. Although States have increased the pace of expenditure, it needs to be further geared up. The reality today indicates that 25% of the world’s population cannot read and write. In our country more than 100 million children have no access to schooling.</w:t>
      </w:r>
    </w:p>
    <w:p w:rsidR="00362E10" w:rsidRDefault="00362E10">
      <w:r>
        <w:t>Keeping all these directives in mind, India is moving towards the objective of Education for All by shifting from the goal of integration to the goal of inclusion. Inclusion is remodeling, reform and enrichment of the general education system, making it more comprehensive, supportive and responsive to the needs of all children. It also addresses the needs of special needs children. In inclusive education children with disabilities are provided quality education in regular school with their age and grade peers with support services provided within the school system. It is about creating inclusive policy, Inclusive Culture and Inclusive Practices at all levels of the system. It cannot go very far without developing the capacity of schools to respond to children’s diversity. It is about transformation of traditional approach to new approach of teaching and learning. Inclusive education is seen as a means by which educational development of each child can take place. Thus, it reflects the objective of providing quality education to all children without any distinctions. But there are certain challenges which are being faced in this process which include social attitude towards disability, lack of awareness, scarcity of trained teachers, absence of barrier-free environment and proper learning material.</w:t>
      </w:r>
    </w:p>
    <w:p w:rsidR="00362E10" w:rsidRDefault="00362E10">
      <w:pPr>
        <w:rPr>
          <w:b/>
          <w:sz w:val="32"/>
          <w:szCs w:val="32"/>
        </w:rPr>
      </w:pPr>
      <w:r w:rsidRPr="00362E10">
        <w:rPr>
          <w:b/>
          <w:sz w:val="32"/>
          <w:szCs w:val="32"/>
        </w:rPr>
        <w:t>GENERAL STRATEGIES FOR BARRIER FREE ENVIRONMENT</w:t>
      </w:r>
    </w:p>
    <w:p w:rsidR="00362E10" w:rsidRDefault="00362E10">
      <w:r>
        <w:t>General strategies include access to the physical environment as well as access to the curriculum and the teaching environment. Whereas the access to the physical environment mainly takes care of the children with orthopaedic impairment as well as visual impairment, access to the curriculum and teaching learning environment is particularly important for children with visual impairment, hearing impairment, intellectually challenged, children with cerebral palsy and children with multiple disabilities.</w:t>
      </w:r>
    </w:p>
    <w:p w:rsidR="00362E10" w:rsidRPr="00362E10" w:rsidRDefault="00362E10">
      <w:pPr>
        <w:rPr>
          <w:b/>
          <w:sz w:val="36"/>
          <w:szCs w:val="36"/>
        </w:rPr>
      </w:pPr>
      <w:r w:rsidRPr="00362E10">
        <w:rPr>
          <w:b/>
          <w:sz w:val="36"/>
          <w:szCs w:val="36"/>
        </w:rPr>
        <w:t>Access to Physical Environment</w:t>
      </w:r>
    </w:p>
    <w:p w:rsidR="00362E10" w:rsidRDefault="00362E10">
      <w:r>
        <w:t xml:space="preserve"> The following may be adopted to provide easy access to physical environment: • The path from the gate to the school buildings and playground must be clear and leveled.</w:t>
      </w:r>
    </w:p>
    <w:p w:rsidR="00362E10" w:rsidRDefault="00362E10">
      <w:r>
        <w:t xml:space="preserve">• All entrances and doorways in the school buildings should be between minimum 4’ to 5’ feet wide. • The toilet inside the school should be accessible to Children With Special Needs (CWSN). This toilet should be fitted with commode and grab-rails. • The drinking water outlet should be accessible to CWSN also. • Avoid sharp turns in the walkways. • The walkway must be clear of any hung and protruding obstructions such as windows, lights, low branches, flower pots and sign posts etc. • A handrail should be provided at any dangerous point in the walkway. • Guard rails and kerbs are a must in situations where there is a sudden change in the level of height including stairs and verandah. • The ends of the handrails should be bent downwards to avoid injury. • Steps should be of equal and even heights. • Bright colours (preferably yellow) should be used at every change in slope, at the beginning and ending </w:t>
      </w:r>
      <w:r>
        <w:lastRenderedPageBreak/>
        <w:t xml:space="preserve">of a staircase for easy recognition. • All signages should be in print, visuals and Braille at the readable height (minimum 3 feet) of the children. • All the surfaces should be non-slippery and loose gravel or cobbles should be avoided. • Natural lighting should be optimized. There should be enough windows to allow adequate ventilation and lighting • Safety of all children should be ensured by provision of hazard free environment (broken window panes, broken steps, broken fixture and furniture, unsafe ceilings,etc). </w:t>
      </w:r>
      <w:r w:rsidR="00CF6269">
        <w:t>• • The school/ classroom design should allow the teacher to be able to pay personal  attention to the child, including effective positioning and placement, keeping in mind the individual needs of CWSN.</w:t>
      </w:r>
    </w:p>
    <w:p w:rsidR="00CF6269" w:rsidRDefault="00CF6269">
      <w:pPr>
        <w:rPr>
          <w:b/>
          <w:sz w:val="32"/>
          <w:szCs w:val="32"/>
        </w:rPr>
      </w:pPr>
      <w:r w:rsidRPr="00CF6269">
        <w:rPr>
          <w:b/>
          <w:sz w:val="32"/>
          <w:szCs w:val="32"/>
        </w:rPr>
        <w:t>Access to Curriculum/Teaching Learning Processes</w:t>
      </w:r>
    </w:p>
    <w:p w:rsidR="00CF6269" w:rsidRDefault="00CF6269">
      <w:r>
        <w:t>• Adaptation and accommodations needs to be made in procedures for assessment, use of teaching strategies including signs &amp; gestures and use of teaching learning material as per the needs of varied needs of CWSN • Availability and accessibility to teaching learning material within the class rooms to be ensured. • Ensure participation of CWSN in all curricular and co-curricular activities. • Use of peer support effectively to ensure increased participation of CWSN in schools. • Use of enabling technologies to meet the needs of CWSN.</w:t>
      </w:r>
    </w:p>
    <w:p w:rsidR="00CF6269" w:rsidRDefault="00CF6269">
      <w:r>
        <w:t>Some Children with Special Needs (CWSN) might have one predominant disability with associated difficulties. The strategies under the appropriate disability discussed below can help to develop some mechanism to provide barrier free access to children with special needs. These may be adapted or modified according to the individual needs of the child.</w:t>
      </w:r>
    </w:p>
    <w:p w:rsidR="00CF6269" w:rsidRDefault="00CF6269">
      <w:pPr>
        <w:rPr>
          <w:b/>
          <w:sz w:val="36"/>
          <w:szCs w:val="36"/>
        </w:rPr>
      </w:pPr>
      <w:r w:rsidRPr="00CF6269">
        <w:rPr>
          <w:b/>
          <w:sz w:val="36"/>
          <w:szCs w:val="36"/>
        </w:rPr>
        <w:t>Strategies for Children with Moving Difficulties and Cerebral Palsy</w:t>
      </w:r>
    </w:p>
    <w:p w:rsidR="00CF6269" w:rsidRDefault="00CF6269">
      <w:r>
        <w:t>• Ensure wheel chair accessibility to classrooms, toilets, office rooms, playground, etc • The prescribed gradient of the ramp- 1:12 should be strictly adhered to and all ramps should be fitted with handrails. • Aids and appliances like- callipers, wheel chairs, braces, special chairs, crutches, wedges, pencil grips, communication boards, etc. should be made available. • Ensure adequate space allocation to meet individual needs of children using assistive devices • Ensure proper positioning and safe/careful handling of children with cerebral palsy, with the help of the resource teacher/parent • All classes and teaching facilities for these children should be provided on the ground floor. • Arrange for a suitable writer for children with writing difficulties. • Ensure enough response time to children with cerebral palsy. This is important as they might have communication and speech problems.</w:t>
      </w:r>
    </w:p>
    <w:p w:rsidR="00CF6269" w:rsidRDefault="00CF6269">
      <w:pPr>
        <w:rPr>
          <w:b/>
          <w:sz w:val="32"/>
          <w:szCs w:val="32"/>
        </w:rPr>
      </w:pPr>
      <w:r w:rsidRPr="00CF6269">
        <w:rPr>
          <w:b/>
          <w:sz w:val="32"/>
          <w:szCs w:val="32"/>
        </w:rPr>
        <w:t>Strategies for Children With Intellectual Difficulties / Mental Retardation</w:t>
      </w:r>
    </w:p>
    <w:p w:rsidR="00CF6269" w:rsidRDefault="00CF6269">
      <w:r>
        <w:t>Since this section mainly focuses on adaptation in teaching learning processes, the following need to be emphasized:</w:t>
      </w:r>
    </w:p>
    <w:p w:rsidR="00CF6269" w:rsidRDefault="00CF6269">
      <w:r>
        <w:lastRenderedPageBreak/>
        <w:t>• Ensure that visual, tactile and pictorial learning aids are available and accessible.</w:t>
      </w:r>
    </w:p>
    <w:p w:rsidR="00CF6269" w:rsidRDefault="00CF6269">
      <w:r>
        <w:t>• Level of difficulty of both language and content need to be adapted as per the comprehension level of the child</w:t>
      </w:r>
    </w:p>
    <w:p w:rsidR="00CF6269" w:rsidRDefault="00CF6269">
      <w:r>
        <w:t>• Use of concrete objects as TLM, needs to be emphasized.</w:t>
      </w:r>
    </w:p>
    <w:p w:rsidR="00CF6269" w:rsidRDefault="00CF6269">
      <w:r>
        <w:t>• Give enough time for individualized teaching learning opportunities.</w:t>
      </w:r>
    </w:p>
    <w:p w:rsidR="00CF6269" w:rsidRDefault="00CF6269">
      <w:r>
        <w:t>• Based on the child’s level of understanding, the content and evaluation should be adapted. (For example- numbers of concepts taught could be reduced if required; questions could mainly be multiple choices/fill in the blanks, etc).</w:t>
      </w:r>
    </w:p>
    <w:p w:rsidR="00CF6269" w:rsidRDefault="00CF6269">
      <w:pPr>
        <w:rPr>
          <w:b/>
          <w:sz w:val="32"/>
          <w:szCs w:val="32"/>
        </w:rPr>
      </w:pPr>
      <w:r w:rsidRPr="00093533">
        <w:rPr>
          <w:b/>
          <w:sz w:val="32"/>
          <w:szCs w:val="32"/>
        </w:rPr>
        <w:t>Strategies for Children With Hearing Difficulties</w:t>
      </w:r>
    </w:p>
    <w:p w:rsidR="00093533" w:rsidRDefault="00093533">
      <w:r>
        <w:t>Since language and communication is the major barrier for this group of children, the following needs to be emphasized:</w:t>
      </w:r>
    </w:p>
    <w:p w:rsidR="00093533" w:rsidRDefault="00093533">
      <w:r>
        <w:t>• Provision of suitable hearing aids and their maintenance should be ensured.</w:t>
      </w:r>
    </w:p>
    <w:p w:rsidR="00093533" w:rsidRDefault="00093533">
      <w:r>
        <w:t>• The resource teacher should provide auditory training to make optimum use of the residual hearing of the child.</w:t>
      </w:r>
    </w:p>
    <w:p w:rsidR="00093533" w:rsidRDefault="00093533">
      <w:r>
        <w:t>• Seating of the child should be such that s/he gets a clear view of teacher’s face (for lip reading) as well as the black board.</w:t>
      </w:r>
    </w:p>
    <w:p w:rsidR="00093533" w:rsidRDefault="00093533">
      <w:r>
        <w:t>• Ensure increased use of pictorial teaching learning materials.</w:t>
      </w:r>
    </w:p>
    <w:p w:rsidR="00093533" w:rsidRDefault="00093533">
      <w:r>
        <w:t>• Level of difficulty of language needs to be adapted as per the comprehension level of the child.</w:t>
      </w:r>
    </w:p>
    <w:p w:rsidR="00093533" w:rsidRDefault="00093533">
      <w:r>
        <w:t>• Ensure use of Indian Sign Language with the help of the resource teacher, if required.</w:t>
      </w:r>
    </w:p>
    <w:p w:rsidR="00093533" w:rsidRDefault="00093533">
      <w:r>
        <w:t>• Children with language acquisition problems should be exempted from the 3-language formula. Sign Language can be used as an option.</w:t>
      </w:r>
    </w:p>
    <w:p w:rsidR="00093533" w:rsidRDefault="00093533">
      <w:r>
        <w:t>• Sign language can be given as an option under co-curricular activity to enhance peer support.</w:t>
      </w:r>
    </w:p>
    <w:p w:rsidR="00093533" w:rsidRDefault="00093533">
      <w:r>
        <w:t>• Assessment procedures may include objective type questions, instead of essay type questions for children with difficulties in language acquisition.</w:t>
      </w:r>
    </w:p>
    <w:p w:rsidR="00093533" w:rsidRDefault="00093533">
      <w:r>
        <w:t>• Extra response time needs to be provided, wherever necessary</w:t>
      </w:r>
    </w:p>
    <w:p w:rsidR="00093533" w:rsidRDefault="00093533">
      <w:r>
        <w:t>Children with language difficulties should be exposed to language acquisition and reading softwares.</w:t>
      </w:r>
    </w:p>
    <w:p w:rsidR="00093533" w:rsidRDefault="00093533">
      <w:pPr>
        <w:rPr>
          <w:b/>
          <w:sz w:val="32"/>
          <w:szCs w:val="32"/>
        </w:rPr>
      </w:pPr>
      <w:r w:rsidRPr="00093533">
        <w:rPr>
          <w:b/>
          <w:sz w:val="32"/>
          <w:szCs w:val="32"/>
        </w:rPr>
        <w:t>Strategies for Children with Visual Difficulties</w:t>
      </w:r>
    </w:p>
    <w:p w:rsidR="00093533" w:rsidRDefault="00093533">
      <w:r>
        <w:lastRenderedPageBreak/>
        <w:t>• Ensure availability of accessible teaching learning material (Braille, large print, audio, e-text, etc). • Making science labs accessible by Braille labelling, tactile charts/ diagram. • Ensure increased use of verbal instructions/directions while teaching. • Ensure availability and use of embossed and tactile TLM (maps, globes, charts, models, diagrams, etc). • Availability, training and use of aids and appliances (Braille, Taylor frame, white cane, abacus, low vision aids, magnifiers, etc) should be ensured. • Availability and training in screen- reading and scanning softwares should be done.</w:t>
      </w:r>
      <w:r w:rsidRPr="00093533">
        <w:t xml:space="preserve"> </w:t>
      </w:r>
      <w:r>
        <w:t>• Training in daily living skills, orientation &amp; mobility (like- human guide technique) must be provided to children with seeing difficulties, as per the needs. • Ensure effective orientation of children with seeing difficulties in school environment with active involvement of peers. • Proper training to be imparted to children with low vision in making optimum use of residual vision with the help of resource teacher. • The school environment including the walkways should be safe and free of all obstructions. • Warning strips/textures to be provided before the beginning of steps/kerbs etc so that children with visual impairment do not have an accidental fall. • Seating of a child with low vision should be such that s/he gets a clear view of teacher’s face as well as the black board.</w:t>
      </w:r>
    </w:p>
    <w:p w:rsidR="00093533" w:rsidRDefault="00093533">
      <w:pPr>
        <w:rPr>
          <w:sz w:val="32"/>
          <w:szCs w:val="32"/>
        </w:rPr>
      </w:pPr>
      <w:r w:rsidRPr="00093533">
        <w:rPr>
          <w:sz w:val="32"/>
          <w:szCs w:val="32"/>
        </w:rPr>
        <w:t>Strategies for Children with Multiple Disabilities</w:t>
      </w:r>
    </w:p>
    <w:p w:rsidR="009A79F8" w:rsidRDefault="009A79F8">
      <w:r>
        <w:t>• Availability, training and use of appropriate aids and appliances should be ensured.</w:t>
      </w:r>
    </w:p>
    <w:p w:rsidR="009A79F8" w:rsidRDefault="009A79F8">
      <w:r>
        <w:t>• Access to communication and information in the required language through interpreters, electronic devices, etc. should be ensured.</w:t>
      </w:r>
    </w:p>
    <w:p w:rsidR="009A79F8" w:rsidRDefault="009A79F8">
      <w:r>
        <w:t>Information to be provided in appropriate format (Braille, sign language, etext, large print, tactile, audio-visual, etc).</w:t>
      </w:r>
    </w:p>
    <w:p w:rsidR="009A79F8" w:rsidRDefault="009A79F8">
      <w:r>
        <w:t>• Teaching needs to be more application oriented, experiential and practical for this group of children.</w:t>
      </w:r>
    </w:p>
    <w:p w:rsidR="009A79F8" w:rsidRDefault="009A79F8">
      <w:r>
        <w:t>• Training in mobility and daily living skills should be provided with support of resource teacher/parents/peers</w:t>
      </w:r>
    </w:p>
    <w:p w:rsidR="009A79F8" w:rsidRDefault="009A79F8">
      <w:r>
        <w:t>• Effective use of peer support to enhance communication and mobility skills</w:t>
      </w:r>
    </w:p>
    <w:p w:rsidR="009A79F8" w:rsidRDefault="009A79F8">
      <w:r>
        <w:t>• Use of appropriate technology, technological aids and software, like PacMate for deaf-blind, should be encouraged.</w:t>
      </w:r>
    </w:p>
    <w:p w:rsidR="009A79F8" w:rsidRDefault="009A79F8">
      <w:r>
        <w:t>These are few strategies which can help to develop some mechanism to provide barrier free access to children with special needs. Recommendations, however, by themselves are nothing more than pious sentiments. To make them meaningful and effective, one has to give them life through dedicated efforts and commitment in order that the goal ‘To make disabled equal partners in development’ becomes a living reality. Improvements in the physical environment, such as the design of the building, will enable special students to participate in the range of learning activities in and out of the classroom.</w:t>
      </w:r>
    </w:p>
    <w:p w:rsidR="009A79F8" w:rsidRDefault="009A79F8">
      <w:r>
        <w:t xml:space="preserve">It is, therefore, essential to bring a change in social climate to foster the development of children with special needs. School must be in a position to provide ‘equality in difference’. It implies that treat all children as equal but not necessarily in the same way. Hence it is said that it is the school where diverse </w:t>
      </w:r>
      <w:r>
        <w:lastRenderedPageBreak/>
        <w:t>needs among the children can be recognized and available resources can be utilized to meet those needs, which is vital for ideal inclusion.</w:t>
      </w:r>
    </w:p>
    <w:p w:rsidR="009A79F8" w:rsidRDefault="009A79F8">
      <w:pPr>
        <w:rPr>
          <w:b/>
          <w:sz w:val="32"/>
          <w:szCs w:val="32"/>
        </w:rPr>
      </w:pPr>
      <w:r w:rsidRPr="009A79F8">
        <w:rPr>
          <w:b/>
          <w:sz w:val="32"/>
          <w:szCs w:val="32"/>
        </w:rPr>
        <w:t>CONCLUSION</w:t>
      </w:r>
    </w:p>
    <w:p w:rsidR="009A79F8" w:rsidRDefault="009A79F8">
      <w:r>
        <w:t>CONCLUSION The types of disabilities are based on sensory, intellectual and physical aspects of the individuals. Nature of each disability is different from the other but some of their needs are common, particularly, the societal attitude and barrierfree environment. Educational institutions should preferably follow a holistic approach of providing rehabilitative services. The local authorities and heads of institutions should consciously provide a barrier-free environment to enable the children with special needs to study in a regular school. The provision of mobility aids and appliances as well as disabled friendly furniture and transport should also be considered. To provide easier access to children with disabilities having difficulties in mobility and moving around in the school premises, it is compulsory to remove architectural barriers or to modify existing architectural facilities. Therefore, we need to understand the problems in the educational system and should foster barrier free access so as to ensure that every child learns.</w:t>
      </w:r>
    </w:p>
    <w:p w:rsidR="00FD4F64" w:rsidRPr="00FD4F64" w:rsidRDefault="00FD4F64">
      <w:pPr>
        <w:rPr>
          <w:b/>
          <w:sz w:val="32"/>
          <w:szCs w:val="32"/>
        </w:rPr>
      </w:pPr>
      <w:r w:rsidRPr="00FD4F64">
        <w:rPr>
          <w:b/>
          <w:sz w:val="32"/>
          <w:szCs w:val="32"/>
        </w:rPr>
        <w:t xml:space="preserve">REQUIREMENTS </w:t>
      </w:r>
    </w:p>
    <w:p w:rsidR="009A79F8" w:rsidRDefault="00FD4F64">
      <w:r>
        <w:t xml:space="preserve"> For inclusive education are barrier-free school environments. The principles of universal design help to remove physical, sensory and cognitive barriers in the school system and to ensure accessibility, orientation, usability and safety of schools for all children and adolescents. Education policy, development cooperation and educational science will support the contextualisation process and the adaptation of the universal design approach to the local economic, social, cultural and religious conditions of the countries of the global south.</w:t>
      </w:r>
    </w:p>
    <w:p w:rsidR="00FD4F64" w:rsidRPr="00FD4F64" w:rsidRDefault="00FD4F64">
      <w:pPr>
        <w:rPr>
          <w:b/>
          <w:sz w:val="28"/>
          <w:szCs w:val="28"/>
        </w:rPr>
      </w:pPr>
      <w:r w:rsidRPr="00FD4F64">
        <w:rPr>
          <w:b/>
          <w:sz w:val="28"/>
          <w:szCs w:val="28"/>
        </w:rPr>
        <w:t>BARRIERS ARE USUALLY ASSOCIATED WITH MATERIAL OBSTACLES – PHYSICAL BARRIERS SUCH AS FENCES OR WALLS THAT HINDER OR PREVENT PEOPLE FROM FOLLOWING THEIR WAY.</w:t>
      </w:r>
    </w:p>
    <w:p w:rsidR="009A79F8" w:rsidRDefault="00FD4F64">
      <w:r>
        <w:t>OVERCOMING THESE barriers requires at least additional time and /or effort. Moreover, material obstacles have a symbolic character. A fence – however low and easily accessible it may be – clearly has the meaning of “No trespassing!” in all cultural and social contexts. The same information may also be conveyed by a sign, in which case the obstacle loses its direct physical/material meaning as a barrier. ACCESSIBILITY MAY furthermore be governed by conventions, requiring people, for instance, to pay admission fees or to prove their membership by presenting a valid membership or ID card. Barriers may thus also be indicative of power relations and hierarchical structures. Barriers can both include and exclude people. They can ensure safety and constitute a benefit, while at the same time they may discriminate against people and deny them participation.</w:t>
      </w:r>
    </w:p>
    <w:p w:rsidR="00FD4F64" w:rsidRDefault="00FD4F64" w:rsidP="00FD4F64">
      <w:pPr>
        <w:pStyle w:val="ListParagraph"/>
        <w:numPr>
          <w:ilvl w:val="0"/>
          <w:numId w:val="1"/>
        </w:numPr>
      </w:pPr>
      <w:r>
        <w:t>MATERIAL CONDITIONS (e.g. lack of school buildings, insufficiently equipped classrooms, insufficient learning materials);</w:t>
      </w:r>
    </w:p>
    <w:p w:rsidR="00FD4F64" w:rsidRDefault="00FD4F64" w:rsidP="00FD4F64">
      <w:pPr>
        <w:pStyle w:val="ListParagraph"/>
        <w:numPr>
          <w:ilvl w:val="0"/>
          <w:numId w:val="1"/>
        </w:numPr>
      </w:pPr>
      <w:r>
        <w:lastRenderedPageBreak/>
        <w:t>FISCAL FRAMEWORKS (e.g. underfinancing of the education sector, lack of teaching staff or inadequately qualified teaching staff, charging of formal or informal tuition fees);</w:t>
      </w:r>
    </w:p>
    <w:p w:rsidR="00FD4F64" w:rsidRDefault="00FD4F64" w:rsidP="00FD4F64">
      <w:pPr>
        <w:pStyle w:val="ListParagraph"/>
        <w:numPr>
          <w:ilvl w:val="0"/>
          <w:numId w:val="1"/>
        </w:numPr>
      </w:pPr>
      <w:r>
        <w:t>SOCIO -SPATIAL or infrastructural conditions (e.g. long distance from home to school or inaccessible/ hazardous roads);</w:t>
      </w:r>
    </w:p>
    <w:p w:rsidR="00FD4F64" w:rsidRDefault="00FD4F64" w:rsidP="00FD4F64">
      <w:pPr>
        <w:pStyle w:val="ListParagraph"/>
        <w:numPr>
          <w:ilvl w:val="0"/>
          <w:numId w:val="1"/>
        </w:numPr>
      </w:pPr>
      <w:r>
        <w:t>POLITICAL AND/OR economic structures (e.g. war, riots, poverty, hunger);</w:t>
      </w:r>
    </w:p>
    <w:p w:rsidR="00FD4F64" w:rsidRDefault="00FD4F64" w:rsidP="00FD4F64">
      <w:pPr>
        <w:pStyle w:val="ListParagraph"/>
        <w:numPr>
          <w:ilvl w:val="0"/>
          <w:numId w:val="1"/>
        </w:numPr>
      </w:pPr>
      <w:r>
        <w:t>SOCIAL PRODUCTION of inequality and discrimination against social groups based on collective stereotyping (sex/gender, skin colour, diseases such as HIV/AIDS, certain disabilities, linguistic, ethnic, religious or sexual minorities, social ostracism of orphans or street children etc.).</w:t>
      </w:r>
    </w:p>
    <w:p w:rsidR="00FD4F64" w:rsidRPr="00FD4F64" w:rsidRDefault="00FD4F64" w:rsidP="00FD4F64">
      <w:pPr>
        <w:pStyle w:val="ListParagraph"/>
        <w:numPr>
          <w:ilvl w:val="0"/>
          <w:numId w:val="1"/>
        </w:numPr>
        <w:rPr>
          <w:b/>
          <w:sz w:val="28"/>
          <w:szCs w:val="28"/>
        </w:rPr>
      </w:pPr>
      <w:r>
        <w:t>CHILDREN WITH disabilities are commonly assumed not to possess the intellectual or cognitive capacity to follow the curriculum. What all schools should aim at, though, is to develop curricula tailored to the needs of all children:</w:t>
      </w:r>
    </w:p>
    <w:p w:rsidR="00FD4F64" w:rsidRDefault="00FD4F64" w:rsidP="00FD4F64">
      <w:pPr>
        <w:ind w:left="360"/>
        <w:rPr>
          <w:b/>
          <w:sz w:val="28"/>
          <w:szCs w:val="28"/>
        </w:rPr>
      </w:pPr>
      <w:r w:rsidRPr="00FD4F64">
        <w:rPr>
          <w:b/>
          <w:sz w:val="28"/>
          <w:szCs w:val="28"/>
        </w:rPr>
        <w:t>ALL BARRIERS TO EDUCATION THAT ARE BASED ON STEREOTYPING HAVE ONE THING IN COMMON: THEY RESULT FROM PEOPLE’S THINKING ABOUT OTHERS</w:t>
      </w:r>
    </w:p>
    <w:p w:rsidR="009A79F8" w:rsidRPr="00AD77A5" w:rsidRDefault="00FD4F64">
      <w:pPr>
        <w:rPr>
          <w:sz w:val="24"/>
          <w:szCs w:val="24"/>
        </w:rPr>
      </w:pPr>
      <w:r w:rsidRPr="00AD77A5">
        <w:rPr>
          <w:sz w:val="24"/>
          <w:szCs w:val="24"/>
        </w:rPr>
        <w:t>INCLUSIVE EDUCATION REQUIRES “A NEW, CHILD-CENTRED CURRICULUM THAT INCLUDES REPRESENTATIONS OF THE FULL SPECTRUM OF PEOPLE FOUND IN SOCIETY (NOT JUST PERSONS WITH DISABILITIES) AND REFLECTS THE NEEDS OF ALL CHILDREN”</w:t>
      </w:r>
    </w:p>
    <w:p w:rsidR="00AD77A5" w:rsidRDefault="00AD77A5">
      <w:r>
        <w:t xml:space="preserve">Another common justification for denying children with disabilities access to regular schools is that the school buildings are not adapted to children and adolescents with disabilities. Here, too, a change of perspective is required: </w:t>
      </w:r>
    </w:p>
    <w:p w:rsidR="00AD77A5" w:rsidRDefault="00AD77A5">
      <w:r>
        <w:t>WHAT INFRASTRUCTURAL, physical and educational aspects need to be considered in the design of schools to make them accessible for all children? This perspective helps to make the topic of accessibility a key issue to be sustainably included in the design of schools across all levels.</w:t>
      </w:r>
    </w:p>
    <w:p w:rsidR="00AD77A5" w:rsidRDefault="00AD77A5">
      <w:r>
        <w:t>VARIOUS INTERNATIONAL studies on the barriers to school attendance for children and adolescents with disabilities have yielded relatively similar results. A study on the situation in Rwanda, for instance, involving parents and caregivers, has shown the following: “Among others, the distance from home to the nearest school, school design and inappropriate roads were the main barriers. To achieve inclusive education, appropriate school buildings such as toilets, seats or chairs, playground, doors and class should be designed in a way that also considers children with disabilities”7 . With respect to the physical environment, the study “Schools for All: Including disabled children in education“8 examines the significance of the areas of transport and school buildings. This analysis on the situation in Zimbabwe9 , provided by the Leonard Cheshire Disability and Inclusive Development Centre in cooperation with the University College London, highlights a lack of assistive devices and teaching aids along with insufficiently trained teaching staff and long distances to school as major barriers to attending educational offerings.</w:t>
      </w:r>
    </w:p>
    <w:p w:rsidR="00AD77A5" w:rsidRDefault="00AD77A5">
      <w:r>
        <w:lastRenderedPageBreak/>
        <w:t>THE BARRIER “distance to school” already clearly points to the fact that an approach to eliminating barriers to attending school for children and adolescents with disabilities cannot be regarded in isolation: The distribution and the design of schools in a rural area with poor infrastructure have direct implications for the educational opportunities of all children and adolescents. The analysis of this situation10 and the establishment of norms – a distance norm, for instance, defining the “maximum distance children are expected to travel to school”11 – concern all pupils. It is only when the situation of children and adolescents with disabilities is given equal consideration in a distance norm or in any other school quality norm (classroom size, teacher-student ratios etc.) that a strategy for one school for all can be realised. As examples such as “ distance to school” or “classroom size” and “teacher-student ratio” indicate, solutions eliminating barriers which are of benefit to children with disabilities and meet their needs will also lead to the enhancement of educational offerings for all children and adolescents.</w:t>
      </w:r>
    </w:p>
    <w:p w:rsidR="00651C3A" w:rsidRDefault="00651C3A">
      <w:pPr>
        <w:rPr>
          <w:b/>
          <w:sz w:val="32"/>
          <w:szCs w:val="32"/>
        </w:rPr>
      </w:pPr>
      <w:r w:rsidRPr="00651C3A">
        <w:rPr>
          <w:b/>
          <w:sz w:val="32"/>
          <w:szCs w:val="32"/>
        </w:rPr>
        <w:t>SCHOOL DESIGN BASED ON THE UNIVERSAL DESIGN APPROACH</w:t>
      </w:r>
    </w:p>
    <w:p w:rsidR="00651C3A" w:rsidRDefault="00651C3A">
      <w:r>
        <w:t xml:space="preserve">DESPITE the limitations of the research findings, it can be concluded, as a conceptual principle, that guidelines and policies should follow the universal design approach: </w:t>
      </w:r>
    </w:p>
    <w:p w:rsidR="00651C3A" w:rsidRDefault="00651C3A">
      <w:r>
        <w:t>“UNIVERSAL DESIGN MEANS THE DESIGN OF PRODUCTS, ENVIRONMENTS, PROGRAMMES AND SERVICES TO BE USABLE BY ALL PEOPLE, TO THE GREATEST EXTENT POSSIBLE, WITHOUT THE NEED FOR ADAPTATION OR SPECIALIZED DESIGN. UNIVERSAL DESIGN SHALL NOT EXCLUDE ASSISTIVE DEVICES FOR PARTICULAR GROUPS OF PERSONS WITH DISABILITIES WHERE THIS IS NEEDED”</w:t>
      </w:r>
    </w:p>
    <w:p w:rsidR="00651C3A" w:rsidRDefault="00651C3A">
      <w:r>
        <w:t xml:space="preserve"> Isolated strategies for enhancing accessibility and inclusion for people with disabilities are insufficient; they are too often considered as additional, costly and optional measures in support of a minority.</w:t>
      </w:r>
    </w:p>
    <w:p w:rsidR="00651C3A" w:rsidRDefault="00651C3A">
      <w:r>
        <w:t>ELEMENTS OF A BARRIER-FREE SCHOOL ENVIRONMENT ACCORDING TO THE UNIVERSAL DESIGN IN EDUCATION (UDE) STRATEGY</w:t>
      </w:r>
    </w:p>
    <w:p w:rsidR="00651C3A" w:rsidRDefault="00651C3A">
      <w:r>
        <w:t>THE WAY TO SCHOOL THE INFRASTRUCTURE OF SCHOOL BUILDINGS SCHOOL ADMINISTRATION SCHOOLYARD WORKSHOPS RETREAT AND THERAPY ROOMS SCHOOL CANTEEN SANITARY ROOMS CLASSROOM</w:t>
      </w:r>
    </w:p>
    <w:p w:rsidR="00651C3A" w:rsidRDefault="00651C3A">
      <w:r>
        <w:t>EXTRACURRICULAR LEARNING SPACES INCLUDING TRANSFER</w:t>
      </w:r>
    </w:p>
    <w:p w:rsidR="00651C3A" w:rsidRPr="00651C3A" w:rsidRDefault="00651C3A">
      <w:pPr>
        <w:rPr>
          <w:b/>
          <w:sz w:val="32"/>
          <w:szCs w:val="32"/>
        </w:rPr>
      </w:pPr>
      <w:r w:rsidRPr="00651C3A">
        <w:rPr>
          <w:b/>
          <w:sz w:val="32"/>
          <w:szCs w:val="32"/>
        </w:rPr>
        <w:t>ACCORDING TO THE UNIVERSAL DESIGN APPROACH, THE BARRIERS TO ATTENDING SCHOOL FOR CHILDREN AND ADOLESCENTS WITH DISABILITIES THAT ARISE FROM THE PHYSICAL SCHOOL ENVIRONMENT MAY BE CATEGORISED AS FOLLOWS:</w:t>
      </w:r>
    </w:p>
    <w:p w:rsidR="00651C3A" w:rsidRDefault="00651C3A">
      <w:r>
        <w:t xml:space="preserve">                                                         THE WAY TO SCHOOL</w:t>
      </w:r>
    </w:p>
    <w:p w:rsidR="00AD77A5" w:rsidRDefault="00651C3A">
      <w:r>
        <w:t xml:space="preserve"> This concerns the distance from home to school, the accessibility/quality of roads under different weather conditions (rainy season, drought) with particular respect to users of wheelchairs, walking aids </w:t>
      </w:r>
      <w:r>
        <w:lastRenderedPageBreak/>
        <w:t>and walking sticks, safety aspects on the way to school (especially girls with disabilities are at risk of specific forms of violence) as well as the accessibility of public transport.</w:t>
      </w:r>
    </w:p>
    <w:p w:rsidR="00651C3A" w:rsidRDefault="00651C3A">
      <w:r>
        <w:t xml:space="preserve">                                             THE INFRASTRUCTURE OF SCHOOL BUILDINGS </w:t>
      </w:r>
    </w:p>
    <w:p w:rsidR="00651C3A" w:rsidRDefault="00651C3A">
      <w:r>
        <w:t>The school building is supposed to ensure full access for all learners and in particular for children and adolescents with disabilities. This not only includes the classroom, but relates to the school canteen, school administration (head teacher’s room/school office, staff room, library etc.), workshops or the school garden as well. For all rooms aspects such as circulation space (for users of wheelchairs, walking aids, and walking sticks), seating and workplace design (furniture and fixtures, space requirements) along with the possibility to provide orientation have to be taken into account. When addressing the issue of the limited usability and accessibility of school toilets, commonly considered a major “weakness”, cultural, religious as well as disabilityrelated aspects are to be united13. Children and adolescents with disabilities may need special retreat or therapy rooms, where they can have some time off to better cope with the requirements of the school day. These rooms, thus, have to be incorporated into the planning of school buildings as well.</w:t>
      </w:r>
    </w:p>
    <w:p w:rsidR="00651C3A" w:rsidRDefault="00651C3A">
      <w:r>
        <w:t xml:space="preserve">                                  EXTRACURRICULAR LEARNING SPACES INCLUDING TRANSFER</w:t>
      </w:r>
    </w:p>
    <w:p w:rsidR="00651C3A" w:rsidRDefault="00651C3A">
      <w:r>
        <w:t xml:space="preserve"> The importance of extracurricular learning spaces as barriers to school attendance is commonly underestimated. It is generally not perceived as a problem when children with disabilities are not able to attend cultural or political events, school trips or field trips to nearby companies or institutions and instead are being left behind and excluded from their class. This exclusion from common learning processes is sometimes even misinterpreted as positive, as it would leave children with disabilities more time for individual support or relaxation. What is required here instead is to provide a thorough analysis of the barriers encountered in these learning spaces (institutions, companies, theatres, museums) or in the related transfer and to address these accordingly.</w:t>
      </w:r>
    </w:p>
    <w:p w:rsidR="00651C3A" w:rsidRDefault="00651C3A">
      <w:r>
        <w:t>— Accessibility and usability of the built environment) set the standards for the width of doorways and hallways, the height of handrails, the ways of approaching and</w:t>
      </w:r>
      <w:r w:rsidRPr="00651C3A">
        <w:t xml:space="preserve"> </w:t>
      </w:r>
      <w:r>
        <w:t>entering the building or for circulation/turning spaces. Such normative guidelines may even prove counterproductive, as there may be a considerable gap between aspirations (such as the three types of toilets for wheelchair users, allowing for a variety of possible transfer positions14, that are comprehensively covered by ISO 21542) and reality (where schools have no water supply, electricity or wastewater treatment system ). This obvious gap may lead to resignation or to a significant postponement of the building project as a whole, with dramatic effects. Thus, analysing the specific requirements in a given situation and context, while also considering traditional, cultural and fiscal frameworks will certainly yield more useful results.</w:t>
      </w:r>
    </w:p>
    <w:p w:rsidR="00651C3A" w:rsidRDefault="00651C3A">
      <w:r>
        <w:t>AS A FIRST step in the creation of an inclusive school environment, the different target groups need to be considered together to be able to structure the areas of realisation. Afterwards, the target structures are to be examined, and finally the structure for establishing the “universal design in physical spaces” approach as a section of “universal design in education policy” and for anchoring it there has to be addressed.</w:t>
      </w:r>
    </w:p>
    <w:p w:rsidR="00AB284A" w:rsidRDefault="00AB284A">
      <w:pPr>
        <w:rPr>
          <w:b/>
          <w:sz w:val="32"/>
          <w:szCs w:val="32"/>
        </w:rPr>
      </w:pPr>
      <w:r w:rsidRPr="00AB284A">
        <w:rPr>
          <w:b/>
          <w:sz w:val="32"/>
          <w:szCs w:val="32"/>
        </w:rPr>
        <w:lastRenderedPageBreak/>
        <w:t>ACCESSIBILITY OF THE PHYSICAL ENVIRONMENT: UNIVERSAL DESIGN OF PHYSICAL SPACES</w:t>
      </w:r>
    </w:p>
    <w:p w:rsidR="00AB284A" w:rsidRDefault="00AB284A">
      <w:r>
        <w:t>STRUCTURE OF REALISATION IN REFERENCE TO THE TARGET GROUPS For the very reason that the basic principle here is the universal design approach, it is vital to consider different target groups. Only when including the requirements of all groups in the solution, the system becomes truly usable by all, thus making it a universal design system. For the universal design of physical spaces then, people with limited mobility, with motor and physical disabilities and with cognitive, linguistic, visual, hearing and mental impairments need to be taken into account.</w:t>
      </w:r>
    </w:p>
    <w:p w:rsidR="00AB284A" w:rsidRDefault="00AB284A">
      <w:r>
        <w:t>Consequently, the areas of realisation include the following aspects:</w:t>
      </w:r>
    </w:p>
    <w:p w:rsidR="00AB284A" w:rsidRDefault="00AB284A">
      <w:r>
        <w:t xml:space="preserve">                                                                        Physical aspects</w:t>
      </w:r>
    </w:p>
    <w:p w:rsidR="00AB284A" w:rsidRDefault="00AB284A">
      <w:r>
        <w:t xml:space="preserve"> ramps instead of steps, doors without thresholds, sufficient width of doorways, hallways and entryways, learning and working places with adjustable heights to allow wheelchairs underneath;</w:t>
      </w:r>
    </w:p>
    <w:p w:rsidR="00AB284A" w:rsidRDefault="00AB284A">
      <w:r>
        <w:t xml:space="preserve">                                                                        Sensory aspects</w:t>
      </w:r>
    </w:p>
    <w:p w:rsidR="00AB284A" w:rsidRDefault="00AB284A">
      <w:r>
        <w:t xml:space="preserve"> adherence to the “principle of two senses“ , room signage with lettering of sufficient contrast and size, use of the Braille writing system and/ or of raised letters, alarm systems with light or acoustic signals;</w:t>
      </w:r>
    </w:p>
    <w:p w:rsidR="00AB284A" w:rsidRDefault="00AB284A">
      <w:r>
        <w:t xml:space="preserve">                                                                      Cognitive aspects</w:t>
      </w:r>
    </w:p>
    <w:p w:rsidR="00AB284A" w:rsidRDefault="00AB284A">
      <w:r>
        <w:t xml:space="preserve"> arranging pictograms and textual information in such a way as to make them perceivable and fully understandable to people with different linguistic and cognitive abilities.</w:t>
      </w:r>
    </w:p>
    <w:p w:rsidR="00AB284A" w:rsidRPr="00AB284A" w:rsidRDefault="00AB284A">
      <w:pPr>
        <w:rPr>
          <w:b/>
        </w:rPr>
      </w:pPr>
      <w:r w:rsidRPr="00AB284A">
        <w:rPr>
          <w:b/>
        </w:rPr>
        <w:t xml:space="preserve"> THE AIMS OF ACCESSIBILITY</w:t>
      </w:r>
    </w:p>
    <w:p w:rsidR="00AB284A" w:rsidRDefault="00AB284A">
      <w:r w:rsidRPr="00AB284A">
        <w:rPr>
          <w:b/>
        </w:rPr>
        <w:t>Availability</w:t>
      </w:r>
      <w:r>
        <w:t xml:space="preserve">   steps, stairways and landings in front of buildings or part of buildings as well as roads that are muddy and full of water when it rains and display a hard uneven surface in dry seasons make it impossible for wheelchair users and people with walking aids to enter the building on their own;</w:t>
      </w:r>
    </w:p>
    <w:p w:rsidR="00AB284A" w:rsidRDefault="00AB284A">
      <w:r w:rsidRPr="00AB284A">
        <w:rPr>
          <w:b/>
        </w:rPr>
        <w:t>Orientation</w:t>
      </w:r>
      <w:r>
        <w:t xml:space="preserve">   high-contrast signage on doors etc. enables safe and unassisted orientation for people with visual impairments.</w:t>
      </w:r>
    </w:p>
    <w:p w:rsidR="00AB284A" w:rsidRDefault="00AB284A">
      <w:r w:rsidRPr="00AB284A">
        <w:rPr>
          <w:b/>
        </w:rPr>
        <w:t>Safety and usability</w:t>
      </w:r>
      <w:r>
        <w:t xml:space="preserve">   According to the principle of accessibility, being able to “physically get into a room” is not sufficient. More than that, it must be possible for people to use this room for what it is intended for in the way that is common, without additional effort or assistance. Thus, in a workshop, for instance, it must be possible to use a workbench. This requires its adjustability to allow wheelchairs underneath and maybe also grab bars and fixation devices. In the school garden, raised herb beds should be installed alongside regular beds. Moreover, in all accessibility-related solutions based on the universal design approach, safety aspects – the aim of a quick, complete and safe evacuation of all pupils and teachers in case of thunderstorm, flood, forest fire or earthquake, for instance – are to be considered as well. For the most part, both aspects, that of safety and that of usability, are strongly </w:t>
      </w:r>
      <w:r>
        <w:lastRenderedPageBreak/>
        <w:t>connected: The aisles in the classroom need to be wide enough and must not be obstructed by school bags or other objects so that pupils using a wheelchair or a walking aid/stick are able to use these areas without assistance. At the same time, sufficiently sized aisles not obstructed by objects provide the necessary prerequisite for evacuation in case of emergency. Similarly, step edge markings are not just indispensable for people with visual impairments, but also helpful to reduce the number of accidents on stairs as a whole.</w:t>
      </w:r>
    </w:p>
    <w:p w:rsidR="00AB284A" w:rsidRPr="00AB284A" w:rsidRDefault="00AB284A">
      <w:pPr>
        <w:rPr>
          <w:b/>
          <w:sz w:val="32"/>
          <w:szCs w:val="32"/>
        </w:rPr>
      </w:pPr>
      <w:r w:rsidRPr="00AB284A">
        <w:rPr>
          <w:b/>
          <w:sz w:val="32"/>
          <w:szCs w:val="32"/>
        </w:rPr>
        <w:t>THE PROCESS OF IMPLEMENTING AND ANCHORING</w:t>
      </w:r>
    </w:p>
    <w:p w:rsidR="00AB284A" w:rsidRDefault="00AB284A">
      <w:r>
        <w:t>an accessibility policy is supported by various institutions and organisations. The following areas are involved in the process:</w:t>
      </w:r>
    </w:p>
    <w:p w:rsidR="009A45DD" w:rsidRDefault="009A45DD">
      <w:pPr>
        <w:rPr>
          <w:b/>
        </w:rPr>
      </w:pPr>
      <w:r>
        <w:rPr>
          <w:b/>
        </w:rPr>
        <w:t xml:space="preserve">  </w:t>
      </w:r>
      <w:r w:rsidR="00AB284A" w:rsidRPr="009A45DD">
        <w:rPr>
          <w:b/>
        </w:rPr>
        <w:t>Laws</w:t>
      </w:r>
      <w:r>
        <w:rPr>
          <w:b/>
        </w:rPr>
        <w:t xml:space="preserve"> </w:t>
      </w:r>
    </w:p>
    <w:p w:rsidR="00AB284A" w:rsidRDefault="00AB284A">
      <w:r>
        <w:t xml:space="preserve"> on the development of infrastructure, public transport, school infrastructure, school building programmes, building legislation;</w:t>
      </w:r>
    </w:p>
    <w:p w:rsidR="009A45DD" w:rsidRPr="009A45DD" w:rsidRDefault="009A45DD">
      <w:pPr>
        <w:rPr>
          <w:b/>
        </w:rPr>
      </w:pPr>
      <w:r w:rsidRPr="009A45DD">
        <w:rPr>
          <w:b/>
        </w:rPr>
        <w:t xml:space="preserve"> Standards</w:t>
      </w:r>
    </w:p>
    <w:p w:rsidR="009A45DD" w:rsidRDefault="009A45DD">
      <w:r>
        <w:t xml:space="preserve"> on a direct level: norms such as ISO 21542 and processes of national implementation18 ; on an indirect level: with a focus on the key principles and their implementation under consideration of traditional, cultural and fiscal frameworks (example of toilets) as well as topographic conditions (e.g. arranging for buildings on a slope in such a way as to enable entrance without additional ramps);</w:t>
      </w:r>
    </w:p>
    <w:p w:rsidR="009A45DD" w:rsidRPr="009A45DD" w:rsidRDefault="009A45DD">
      <w:pPr>
        <w:rPr>
          <w:b/>
        </w:rPr>
      </w:pPr>
      <w:r>
        <w:t xml:space="preserve"> </w:t>
      </w:r>
      <w:r w:rsidRPr="009A45DD">
        <w:rPr>
          <w:b/>
        </w:rPr>
        <w:t>Knowledge and attitudes</w:t>
      </w:r>
    </w:p>
    <w:p w:rsidR="009A45DD" w:rsidRDefault="009A45DD">
      <w:r>
        <w:t xml:space="preserve"> The assumption that the reasons for problems lie in the child’s disability and the conviction that these cannot be changed constitutes the major barrier. It is therefore crucial to promote the knowledge that problems can be alleviated or eliminated by changing the environment, that there are measures available to ensure accessibility and that these measures as set by the universal design approach are indispensable, necessary or at least convenient for all users. This change of perspective regarding knowledge and attitudes concerns all areas of society, but in particular decision-makers at all levels. The process of implementing and anchoring an accessibility policy, especially when it comes to the area of “universal design in physical spaces”, must emerge from the efforts of society as a whole.</w:t>
      </w:r>
    </w:p>
    <w:p w:rsidR="009A45DD" w:rsidRDefault="009A45DD">
      <w:pPr>
        <w:rPr>
          <w:b/>
          <w:sz w:val="24"/>
          <w:szCs w:val="24"/>
        </w:rPr>
      </w:pPr>
      <w:r w:rsidRPr="009A45DD">
        <w:rPr>
          <w:b/>
          <w:sz w:val="24"/>
          <w:szCs w:val="24"/>
        </w:rPr>
        <w:t>THE DEVELOPMENT PROCESS OF A BARRIER-FREE SCHOOL ENVIRONMENT: “UNIVERSAL DESIGN IN PHYSICAL SPACES“ AS A SECTION OF “UNIVERSAL DESIGN IN EDUCATION POLICY”</w:t>
      </w:r>
    </w:p>
    <w:p w:rsidR="009A45DD" w:rsidRDefault="009A45DD">
      <w:r w:rsidRPr="009A45DD">
        <w:t xml:space="preserve">F O R THE DEVELOPMENT </w:t>
      </w:r>
      <w:r>
        <w:t>of relevant laws, norms, standards and recommendations – for the granting of an award for outstanding school design or a similar strategy, for instance – various models of implementation are under discussion19. For this purpose, the network of the local (school) community (the users), the civil</w:t>
      </w:r>
      <w:r w:rsidRPr="009A45DD">
        <w:t xml:space="preserve"> </w:t>
      </w:r>
      <w:r>
        <w:t xml:space="preserve">society, NGOs and governmental institutions of all levels is to design concrete measures and at the same time aims at identifying and addressing basic requirements for change. From the perspective of accessibility then,the historically and culturally evolved understanding of steps as </w:t>
      </w:r>
      <w:r>
        <w:lastRenderedPageBreak/>
        <w:t>reification of hierarchical structures will be challenged, which contributes to facilitating decisions such as choosing a ramp instead of – and not in addition to – stairs or steps.</w:t>
      </w:r>
    </w:p>
    <w:p w:rsidR="009A45DD" w:rsidRDefault="009A45DD">
      <w:r>
        <w:t>ALSO, THE NETWORK is supported by experts in all phases of planning and implementation. This help to prevent that in the functional planning of a building, for instance, a classroom is placed directly next to a noise-intensive supply room or that tactile ground surface indicators are installed not as a guiding pattern but just as a visually appealing element. The effectiveness of all measures and the work of the experts, though, require constant evaluation by the users and the people concerned, as no law, no standard and no planning process (alone) can ensure the sustainable implementation of universal design.</w:t>
      </w:r>
    </w:p>
    <w:p w:rsidR="009A45DD" w:rsidRDefault="009A45DD">
      <w:r>
        <w:t>THE IMPLEMENTATION process has to focus on different time periods, considering short-as well as medium- and long-term goals. It has to be noted, however, that a postponement of building measures to create accessibility to a “later period” or to when a “particular need arises” not only contradicts the principle of universal design, but also means considerable additional costs.</w:t>
      </w:r>
    </w:p>
    <w:p w:rsidR="009A45DD" w:rsidRDefault="009A45DD">
      <w:r>
        <w:t>“Research has demonstrated that the cost of accessibility is generally less than 1% of total construction costs; however, the cost of making adaptations after a building is completed is far greater20”. In the end, the creation and maintenance of accessibility includes various activities that do not necessarily incur costs and are not strictly dependent on governmental or non-governmental decision-makers: Providing and keeping a visually clear structure 28 INCLUSIVE EDUCATION AND ACCESSIBILITY [5] TRANSFERRING RESEARCH RESULTS INTO PRACTICE 29 in the classroom, preventing disturbing noise, keeping aisles clear of obstacles (paying attention as to where school bags are placed etc.), providing adequate wheelchair storage and circulation/turning spaces (preventing misuse of the spaces for stocking purposes etc.) and several other strategies do not at all necessitate the implementation of cost-intensive measures. Instead, they just require the combined efforts of all people involved: the teaching staff, the service staff as well as the children and adolescents and their parents.</w:t>
      </w:r>
    </w:p>
    <w:p w:rsidR="009A45DD" w:rsidRDefault="00E01B16">
      <w:pPr>
        <w:rPr>
          <w:b/>
          <w:sz w:val="48"/>
          <w:szCs w:val="48"/>
        </w:rPr>
      </w:pPr>
      <w:r w:rsidRPr="00E01B16">
        <w:rPr>
          <w:b/>
          <w:sz w:val="48"/>
          <w:szCs w:val="48"/>
        </w:rPr>
        <w:t>SCIENCE TO POLICY IMPLICATIONS</w:t>
      </w:r>
    </w:p>
    <w:p w:rsidR="00E01B16" w:rsidRDefault="00E01B16">
      <w:r>
        <w:t>FOLLOWING THE “one education for all” approach, the schools and educational systems in the countries of the global south will have to fulfil the criteria of accessibility with respect to infrastructural, architectural and educational25 aspects if children and adolescents with disabilities or impairments are not to be restricted in their access to education or even denied access altogether from the very beginning.</w:t>
      </w:r>
    </w:p>
    <w:p w:rsidR="00E01B16" w:rsidRDefault="00E01B16">
      <w:r>
        <w:t>Education policy, development cooperation and educational science will identify and comprehensively analyse the particular local material, fiscal, sociospatial and infrastructural barriers that hinder or prevent children and adolescents with disabilities from attending school.</w:t>
      </w:r>
    </w:p>
    <w:p w:rsidR="00E01B16" w:rsidRDefault="00E01B16">
      <w:r>
        <w:t>Education policy, development cooperation and educational science will also investigate the local social, economic, cultural and political conditions in order to illuminate the genesis and social function of barriers and to challenge and potentially change them.</w:t>
      </w:r>
    </w:p>
    <w:p w:rsidR="00E01B16" w:rsidRDefault="00E01B16">
      <w:r>
        <w:lastRenderedPageBreak/>
        <w:t>FOLLOWING AN isolated accessibility approach in education policy, development cooperation and educational science (and elsewhere), though, will certainly not be successful, as it traditionally refers to additional costly adjustments or rebuilding measures introduced at a later period for people with disabilities or impairments. The universal design approach may prove more adequate here, because it considers the usability of products, services and facilities for all people from the very beginning.</w:t>
      </w:r>
    </w:p>
    <w:p w:rsidR="00E01B16" w:rsidRDefault="00E01B16">
      <w:r>
        <w:t>Education policy, development cooperation and educational science will actively promote the idea of designing educational systems based on the principles of universal design in all fields of education policy. Education policy, development cooperation and educational science will insist on the strict adherence to the principles and standards of the universal design approach in the planning, implementation and evaluation of educational programmes, also in the global south.</w:t>
      </w:r>
    </w:p>
    <w:p w:rsidR="00E01B16" w:rsidRDefault="00E01B16">
      <w:r>
        <w:t>Education policy, development cooperation and educational science will, moreover, conduct and critically assess programmes aimed at testing and evaluating how the global concept of universal design can best be transferred into the educational systems of the global south. Education policy, development cooperation and educational science, thus, not only consider the universal design approach as a guiding principle, but will substantially contribute to its further development.</w:t>
      </w:r>
    </w:p>
    <w:p w:rsidR="00E01B16" w:rsidRDefault="00E01B16">
      <w:r>
        <w:t>INCLUSIVE SCHOOL development in the countries of the global south relates to all areas of the school environment and aims at designing all infrastructural, architectural and educational fields according to the universal design approach, ensuring comprehensive accessibility for all children and adolescents, including those with impairments and disabilities.</w:t>
      </w:r>
    </w:p>
    <w:p w:rsidR="00E01B16" w:rsidRDefault="00E01B16">
      <w:r>
        <w:t>Education policy, development cooperation and educational science will consider the needs of children and adolescents with limited mobility, with motor and physical disabilities and with cognitive, linguistic, visual, hearing and mental impairments in inclusive school development, enabling accessibility, orientation, safety and usability on the physical, sensory and cognitive level.</w:t>
      </w:r>
    </w:p>
    <w:p w:rsidR="00E01B16" w:rsidRDefault="00E01B16">
      <w:r>
        <w:t>Education policy, development cooperation and educational science intend to create accessibility, orientation, safety and usability of educational programmes for all children and adolescents both on the way to school as well as in all rooms and facilities of the school building. The often-neglected extracurricular learning spaces in the school context are also included in the inclusion efforts.</w:t>
      </w:r>
    </w:p>
    <w:p w:rsidR="00E01B16" w:rsidRDefault="00E01B16">
      <w:r>
        <w:t>FOR THE consistent development of schools and educational systems according to universal design, international, national and municipal guidelines and policies are required in order to make all necessary information, feasible methods of implementation and tried and tested quality assurance tools available and usable across all levels.</w:t>
      </w:r>
    </w:p>
    <w:p w:rsidR="00E01B16" w:rsidRDefault="00E01B16">
      <w:r>
        <w:t>Education policy, development cooperation and educational science support the formulation of laws, norms and standards of an accessibility policy to enable the sustainable implementation and continuous evaluation of the basic underlying ideas, principles, standards and strategies of universal design in the institutions and organisations of the education sector.</w:t>
      </w:r>
    </w:p>
    <w:p w:rsidR="00E01B16" w:rsidRPr="00E01B16" w:rsidRDefault="00E01B16">
      <w:r>
        <w:lastRenderedPageBreak/>
        <w:t>Education policy, development cooperation and educational science will – aided by the training of all people involved (school planners, architects, head teachers, school administration) and with participation of parents and pupils alike – promote the establishment of local/municipal networks for all those who are interested in the universal design approach and in discussing it and implementing it into practice within the context of the respective school development.</w:t>
      </w:r>
    </w:p>
    <w:sectPr w:rsidR="00E01B16" w:rsidRPr="00E01B16" w:rsidSect="00794C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DC" w:rsidRDefault="005353DC" w:rsidP="00093533">
      <w:pPr>
        <w:spacing w:after="0" w:line="240" w:lineRule="auto"/>
      </w:pPr>
      <w:r>
        <w:separator/>
      </w:r>
    </w:p>
  </w:endnote>
  <w:endnote w:type="continuationSeparator" w:id="1">
    <w:p w:rsidR="005353DC" w:rsidRDefault="005353DC" w:rsidP="00093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DC" w:rsidRDefault="005353DC" w:rsidP="00093533">
      <w:pPr>
        <w:spacing w:after="0" w:line="240" w:lineRule="auto"/>
      </w:pPr>
      <w:r>
        <w:separator/>
      </w:r>
    </w:p>
  </w:footnote>
  <w:footnote w:type="continuationSeparator" w:id="1">
    <w:p w:rsidR="005353DC" w:rsidRDefault="005353DC" w:rsidP="000935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14A2A"/>
    <w:multiLevelType w:val="hybridMultilevel"/>
    <w:tmpl w:val="2E863E64"/>
    <w:lvl w:ilvl="0" w:tplc="92C03E6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6146"/>
  </w:hdrShapeDefaults>
  <w:footnotePr>
    <w:footnote w:id="0"/>
    <w:footnote w:id="1"/>
  </w:footnotePr>
  <w:endnotePr>
    <w:endnote w:id="0"/>
    <w:endnote w:id="1"/>
  </w:endnotePr>
  <w:compat/>
  <w:rsids>
    <w:rsidRoot w:val="00CA6421"/>
    <w:rsid w:val="00093533"/>
    <w:rsid w:val="00362E10"/>
    <w:rsid w:val="004E65E8"/>
    <w:rsid w:val="005353DC"/>
    <w:rsid w:val="00651C3A"/>
    <w:rsid w:val="00794CF0"/>
    <w:rsid w:val="009A45DD"/>
    <w:rsid w:val="009A79F8"/>
    <w:rsid w:val="00AB284A"/>
    <w:rsid w:val="00AD77A5"/>
    <w:rsid w:val="00CA6421"/>
    <w:rsid w:val="00CE2048"/>
    <w:rsid w:val="00CF6269"/>
    <w:rsid w:val="00E01B16"/>
    <w:rsid w:val="00E66552"/>
    <w:rsid w:val="00FD4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C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5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3533"/>
  </w:style>
  <w:style w:type="paragraph" w:styleId="Footer">
    <w:name w:val="footer"/>
    <w:basedOn w:val="Normal"/>
    <w:link w:val="FooterChar"/>
    <w:uiPriority w:val="99"/>
    <w:semiHidden/>
    <w:unhideWhenUsed/>
    <w:rsid w:val="00093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3533"/>
  </w:style>
  <w:style w:type="paragraph" w:styleId="ListParagraph">
    <w:name w:val="List Paragraph"/>
    <w:basedOn w:val="Normal"/>
    <w:uiPriority w:val="34"/>
    <w:qFormat/>
    <w:rsid w:val="00FD4F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35FD-FF6A-4F10-891B-1ADCBA49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6693</Words>
  <Characters>38152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2020-04-25T16:22:00Z</dcterms:created>
  <dcterms:modified xsi:type="dcterms:W3CDTF">2020-04-27T05:46:00Z</dcterms:modified>
</cp:coreProperties>
</file>