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B7C4E" w14:textId="77777777" w:rsidR="004A620C" w:rsidRDefault="004A620C" w:rsidP="004A620C">
      <w:pPr>
        <w:pStyle w:val="Default"/>
        <w:numPr>
          <w:ilvl w:val="0"/>
          <w:numId w:val="3"/>
        </w:numPr>
        <w:ind w:left="77" w:right="-283"/>
        <w:jc w:val="both"/>
        <w:rPr>
          <w:rFonts w:ascii="Cambria" w:hAnsi="Cambria"/>
          <w:b/>
          <w:bCs/>
          <w:color w:val="auto"/>
          <w:sz w:val="22"/>
          <w:szCs w:val="22"/>
        </w:rPr>
      </w:pPr>
      <w:r w:rsidRPr="00D4176A">
        <w:rPr>
          <w:rFonts w:ascii="Cambria" w:hAnsi="Cambria"/>
          <w:b/>
          <w:bCs/>
          <w:color w:val="auto"/>
          <w:sz w:val="22"/>
          <w:szCs w:val="22"/>
        </w:rPr>
        <w:t xml:space="preserve">Introduction </w:t>
      </w:r>
    </w:p>
    <w:p w14:paraId="149CAE14" w14:textId="77777777" w:rsidR="004A620C" w:rsidRPr="00D4176A" w:rsidRDefault="004A620C" w:rsidP="004A620C">
      <w:pPr>
        <w:pStyle w:val="Default"/>
        <w:ind w:left="360" w:right="-283"/>
        <w:jc w:val="both"/>
        <w:rPr>
          <w:rFonts w:ascii="Cambria" w:hAnsi="Cambria"/>
          <w:color w:val="auto"/>
        </w:rPr>
      </w:pPr>
    </w:p>
    <w:p w14:paraId="59CF04C3"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The WHO states that the number and proportion of older persons (≥ 60 years) are growing in virtually all countries. In 2002, there were an estimated 605 million older persons in the world, nearly 400 million in low income countries. By 2025, the number is expected to reach more than 1.2 billion. 71 % of acute hospitalization in older patients is due to nutritional risk or malnutrition and this increases the mortality rate. </w:t>
      </w:r>
    </w:p>
    <w:p w14:paraId="75F6A253" w14:textId="77777777" w:rsidR="004A620C" w:rsidRPr="00D4176A" w:rsidRDefault="004A620C" w:rsidP="004A620C">
      <w:pPr>
        <w:spacing w:line="240" w:lineRule="auto"/>
        <w:ind w:left="-283" w:right="-283"/>
        <w:jc w:val="both"/>
        <w:rPr>
          <w:rFonts w:ascii="Cambria" w:hAnsi="Cambria"/>
        </w:rPr>
      </w:pPr>
      <w:bookmarkStart w:id="0" w:name="_Hlk41656971"/>
      <w:r w:rsidRPr="00D4176A">
        <w:rPr>
          <w:rFonts w:ascii="Cambria" w:hAnsi="Cambria"/>
        </w:rPr>
        <w:t>Aging is considered by decreased organ functions, weakened homeostatic controls, increased heterogeneity among individuals which is influenced by genetic and environmental factors. Various factors that influence the nutritional requirement in older adults include specific health problems, related organ system reserves compromise, level of activity, energy expenditure and caloric requirements and mainly the ability to access, prepare, ingest and digest food and personal food preferences.</w:t>
      </w:r>
      <w:bookmarkEnd w:id="0"/>
    </w:p>
    <w:p w14:paraId="11BE432A" w14:textId="77777777" w:rsidR="004A620C" w:rsidRPr="00D4176A" w:rsidRDefault="004A620C" w:rsidP="004A620C">
      <w:pPr>
        <w:pStyle w:val="Default"/>
        <w:ind w:left="-283" w:right="-283"/>
        <w:jc w:val="both"/>
        <w:rPr>
          <w:rFonts w:ascii="Cambria" w:hAnsi="Cambria"/>
          <w:b/>
          <w:bCs/>
          <w:color w:val="auto"/>
          <w:sz w:val="22"/>
          <w:szCs w:val="22"/>
        </w:rPr>
      </w:pPr>
      <w:r w:rsidRPr="00D4176A">
        <w:rPr>
          <w:rFonts w:ascii="Cambria" w:hAnsi="Cambria"/>
          <w:b/>
          <w:bCs/>
          <w:color w:val="auto"/>
          <w:sz w:val="22"/>
          <w:szCs w:val="22"/>
        </w:rPr>
        <w:t xml:space="preserve">2. Objectives </w:t>
      </w:r>
    </w:p>
    <w:p w14:paraId="4B236338" w14:textId="77777777" w:rsidR="004A620C" w:rsidRPr="00D4176A" w:rsidRDefault="004A620C" w:rsidP="004A620C">
      <w:pPr>
        <w:pStyle w:val="Default"/>
        <w:numPr>
          <w:ilvl w:val="0"/>
          <w:numId w:val="2"/>
        </w:numPr>
        <w:ind w:right="-283"/>
        <w:jc w:val="both"/>
        <w:rPr>
          <w:rFonts w:ascii="Cambria" w:hAnsi="Cambria"/>
          <w:color w:val="auto"/>
          <w:sz w:val="22"/>
          <w:szCs w:val="22"/>
        </w:rPr>
      </w:pPr>
      <w:r w:rsidRPr="00D4176A">
        <w:rPr>
          <w:rFonts w:ascii="Cambria" w:hAnsi="Cambria"/>
          <w:color w:val="auto"/>
          <w:sz w:val="22"/>
          <w:szCs w:val="22"/>
        </w:rPr>
        <w:t xml:space="preserve">To analyse the common nutritional problems in geriatrics. </w:t>
      </w:r>
    </w:p>
    <w:p w14:paraId="27A247B1" w14:textId="77777777" w:rsidR="004A620C" w:rsidRPr="00D4176A" w:rsidRDefault="004A620C" w:rsidP="004A620C">
      <w:pPr>
        <w:pStyle w:val="Default"/>
        <w:numPr>
          <w:ilvl w:val="0"/>
          <w:numId w:val="2"/>
        </w:numPr>
        <w:ind w:right="-283"/>
        <w:jc w:val="both"/>
        <w:rPr>
          <w:rFonts w:ascii="Cambria" w:hAnsi="Cambria"/>
          <w:color w:val="auto"/>
          <w:sz w:val="22"/>
          <w:szCs w:val="22"/>
        </w:rPr>
      </w:pPr>
      <w:r w:rsidRPr="00D4176A">
        <w:rPr>
          <w:rFonts w:ascii="Cambria" w:hAnsi="Cambria"/>
          <w:color w:val="auto"/>
          <w:sz w:val="22"/>
          <w:szCs w:val="22"/>
        </w:rPr>
        <w:t xml:space="preserve">To assess the problems and know about the effect on nutritional status. </w:t>
      </w:r>
    </w:p>
    <w:p w14:paraId="17A51DCE" w14:textId="77777777" w:rsidR="004A620C" w:rsidRPr="00D4176A" w:rsidRDefault="004A620C" w:rsidP="004A620C">
      <w:pPr>
        <w:pStyle w:val="Default"/>
        <w:numPr>
          <w:ilvl w:val="0"/>
          <w:numId w:val="2"/>
        </w:numPr>
        <w:ind w:right="-283"/>
        <w:jc w:val="both"/>
        <w:rPr>
          <w:rFonts w:ascii="Cambria" w:hAnsi="Cambria"/>
          <w:color w:val="auto"/>
          <w:sz w:val="22"/>
          <w:szCs w:val="22"/>
        </w:rPr>
      </w:pPr>
      <w:r w:rsidRPr="00D4176A">
        <w:rPr>
          <w:rFonts w:ascii="Cambria" w:hAnsi="Cambria"/>
          <w:color w:val="auto"/>
          <w:sz w:val="22"/>
          <w:szCs w:val="22"/>
        </w:rPr>
        <w:t xml:space="preserve">To understand the dietary and lifestyle modification required to improve the health status of elderly. </w:t>
      </w:r>
    </w:p>
    <w:p w14:paraId="34752CC5" w14:textId="77777777" w:rsidR="004A620C" w:rsidRPr="00D4176A" w:rsidRDefault="004A620C" w:rsidP="004A620C">
      <w:pPr>
        <w:pStyle w:val="Default"/>
        <w:ind w:right="-283"/>
        <w:jc w:val="both"/>
        <w:rPr>
          <w:rFonts w:ascii="Cambria" w:hAnsi="Cambria"/>
          <w:color w:val="auto"/>
          <w:sz w:val="22"/>
          <w:szCs w:val="22"/>
        </w:rPr>
      </w:pPr>
    </w:p>
    <w:p w14:paraId="0E435F9B"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b/>
          <w:bCs/>
          <w:color w:val="auto"/>
          <w:sz w:val="22"/>
          <w:szCs w:val="22"/>
        </w:rPr>
        <w:t>3. Nutrition Related Problems in Geriatrics</w:t>
      </w:r>
      <w:r>
        <w:rPr>
          <w:rFonts w:ascii="Cambria" w:hAnsi="Cambria"/>
          <w:b/>
          <w:bCs/>
          <w:color w:val="auto"/>
          <w:sz w:val="22"/>
          <w:szCs w:val="22"/>
        </w:rPr>
        <w:t xml:space="preserve">- </w:t>
      </w:r>
      <w:r w:rsidRPr="00D4176A">
        <w:rPr>
          <w:rFonts w:ascii="Cambria" w:hAnsi="Cambria"/>
          <w:color w:val="auto"/>
          <w:sz w:val="22"/>
          <w:szCs w:val="22"/>
        </w:rPr>
        <w:t>The elderly is at a risk of poor nutrition due to economic pressures, poor dentition, reduced mobility, depression, loneliness, aging tissues and inadequate food consumption.</w:t>
      </w:r>
    </w:p>
    <w:p w14:paraId="49B76F36" w14:textId="77777777" w:rsidR="004A620C" w:rsidRPr="00D4176A" w:rsidRDefault="004A620C" w:rsidP="004A620C">
      <w:pPr>
        <w:pStyle w:val="Default"/>
        <w:ind w:left="-283" w:right="-283"/>
        <w:jc w:val="both"/>
        <w:rPr>
          <w:rFonts w:ascii="Cambria" w:hAnsi="Cambria"/>
          <w:color w:val="auto"/>
        </w:rPr>
      </w:pPr>
      <w:r w:rsidRPr="00D4176A">
        <w:rPr>
          <w:rFonts w:ascii="Cambria" w:hAnsi="Cambria"/>
          <w:color w:val="auto"/>
        </w:rPr>
        <w:t xml:space="preserve"> </w:t>
      </w:r>
    </w:p>
    <w:p w14:paraId="1D324369"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b/>
          <w:bCs/>
          <w:color w:val="auto"/>
          <w:sz w:val="22"/>
          <w:szCs w:val="22"/>
        </w:rPr>
        <w:t xml:space="preserve">3.1 Osteoporosis </w:t>
      </w:r>
    </w:p>
    <w:p w14:paraId="2C50CFFD" w14:textId="77777777" w:rsidR="004A620C" w:rsidRDefault="004A620C" w:rsidP="004A620C">
      <w:pPr>
        <w:pStyle w:val="Default"/>
        <w:ind w:left="-283" w:right="-283"/>
        <w:jc w:val="both"/>
        <w:rPr>
          <w:rFonts w:ascii="Cambria" w:hAnsi="Cambria"/>
          <w:color w:val="auto"/>
          <w:sz w:val="22"/>
          <w:szCs w:val="22"/>
        </w:rPr>
      </w:pPr>
    </w:p>
    <w:p w14:paraId="3347E345"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Osteoporosis is a condition where there is loss of bone mineral density due to increase in osteoclast bone resorption activity and a concomitant decrease in osteoblast mediated bone formation. There is a generalized bone disease characterized by low bone density and micro architectural deterioration of bone tissues. </w:t>
      </w:r>
    </w:p>
    <w:p w14:paraId="67E6970B"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It is primarily found in middle age and elderly women who had early menopause and had sedentary life. The early manifestations are an increased incidence of bone pains and of back pain in women. Its major symptom is an increased vulnerability to bone fractures.</w:t>
      </w:r>
    </w:p>
    <w:p w14:paraId="143D7E0E"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The age at which bone mass is at peak in the population is 25-30 years. In young people in good health, the rate of calcium resorption equals that of bone formation. As people age, resorption begins to predominate over the bone formation, eventually resulting in osteoporosis. In osteoporosis the total amount of bone is reduced, but the remaining bone is of normal composition and quality. </w:t>
      </w:r>
    </w:p>
    <w:p w14:paraId="161998A2"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Due to the reduction in number of cells, there is a decrease in thickness of the cortex, a thinning of the trabeculae and increased porosity of bone. As a result, fractures occur with greater frequency. Common fracture sites include the vertebrae, femur and radius and often these occur in spite of little or no trauma. The rate of femoral fractures alone doubles for each decade after the age of 50. </w:t>
      </w:r>
    </w:p>
    <w:p w14:paraId="6F014582" w14:textId="77777777" w:rsidR="004A620C" w:rsidRDefault="004A620C" w:rsidP="004A620C">
      <w:pPr>
        <w:pStyle w:val="Default"/>
        <w:ind w:left="-283" w:right="-283"/>
        <w:jc w:val="both"/>
        <w:rPr>
          <w:rFonts w:ascii="Cambria" w:hAnsi="Cambria"/>
          <w:b/>
          <w:bCs/>
          <w:color w:val="auto"/>
          <w:sz w:val="22"/>
          <w:szCs w:val="22"/>
        </w:rPr>
      </w:pPr>
    </w:p>
    <w:p w14:paraId="1ED47115"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b/>
          <w:bCs/>
          <w:color w:val="auto"/>
          <w:sz w:val="22"/>
          <w:szCs w:val="22"/>
        </w:rPr>
        <w:t>The cause of osteoporosis</w:t>
      </w:r>
      <w:r w:rsidRPr="00D4176A">
        <w:rPr>
          <w:rFonts w:ascii="Cambria" w:hAnsi="Cambria"/>
          <w:color w:val="auto"/>
          <w:sz w:val="22"/>
          <w:szCs w:val="22"/>
        </w:rPr>
        <w:t xml:space="preserve"> may be age related changes such as decreased estrogen production associated with menopause. The decline in circulating 17- beta estradiol is the predominant factor in the accelerated bone loss that begins after the menopause and continues for 6 to 8 years. Decreased intestinal absorption of calcium and production of vitamin D, reduced physical activity and increased parathyroid hormone secretion may also cause osteoporosis. Inadequate proteins intake may</w:t>
      </w:r>
      <w:r>
        <w:rPr>
          <w:rFonts w:ascii="Cambria" w:hAnsi="Cambria"/>
          <w:color w:val="auto"/>
          <w:sz w:val="22"/>
          <w:szCs w:val="22"/>
        </w:rPr>
        <w:t xml:space="preserve"> </w:t>
      </w:r>
      <w:r w:rsidRPr="00D4176A">
        <w:rPr>
          <w:rFonts w:ascii="Cambria" w:hAnsi="Cambria"/>
          <w:color w:val="auto"/>
          <w:sz w:val="22"/>
          <w:szCs w:val="22"/>
        </w:rPr>
        <w:t xml:space="preserve">contribute to osteoporosis in the elderly. Men also suffer from osteoporosis. </w:t>
      </w:r>
    </w:p>
    <w:p w14:paraId="5702F8FC"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The compact bone mass in the vertebrae is responsible for humped backs characteristic of many elderly people. Dissolution of the jaw bone is another frequent symptom of osteoporosis. It is a major contributing factor in periodontal disease, resulting in premature loss of teeth. </w:t>
      </w:r>
    </w:p>
    <w:p w14:paraId="2816CAE4"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Although aging is one universal and unavoidable factor that brings a risk of osteoporosis many avoidable risk factors like sedentary life style, emotional stress, inappropriate diet may contribute for osteoporosis. Low calcium intake and family history of osteoporosis are significant risk factors for low bone mass. </w:t>
      </w:r>
    </w:p>
    <w:p w14:paraId="0D726386" w14:textId="77777777" w:rsidR="004A620C" w:rsidRPr="00D4176A" w:rsidRDefault="004A620C" w:rsidP="004A620C">
      <w:pPr>
        <w:pStyle w:val="Default"/>
        <w:ind w:left="-283" w:right="-283"/>
        <w:jc w:val="both"/>
        <w:rPr>
          <w:rFonts w:ascii="Cambria" w:hAnsi="Cambria"/>
          <w:color w:val="auto"/>
          <w:sz w:val="22"/>
          <w:szCs w:val="22"/>
        </w:rPr>
      </w:pPr>
    </w:p>
    <w:p w14:paraId="7860C539" w14:textId="77777777" w:rsidR="004A620C" w:rsidRPr="00D4176A" w:rsidRDefault="004A620C" w:rsidP="004A620C">
      <w:pPr>
        <w:spacing w:line="240" w:lineRule="auto"/>
        <w:ind w:left="-283" w:right="-283"/>
        <w:jc w:val="both"/>
        <w:rPr>
          <w:rFonts w:ascii="Cambria" w:hAnsi="Cambria"/>
        </w:rPr>
      </w:pPr>
      <w:r w:rsidRPr="00D4176A">
        <w:rPr>
          <w:rFonts w:ascii="Cambria" w:hAnsi="Cambria"/>
          <w:b/>
          <w:bCs/>
        </w:rPr>
        <w:t xml:space="preserve">Treatment – </w:t>
      </w:r>
      <w:r w:rsidRPr="00D4176A">
        <w:rPr>
          <w:rFonts w:ascii="Cambria" w:hAnsi="Cambria"/>
        </w:rPr>
        <w:t>calcitonin and oestrogen are prescribed for osteoporosis. Calcitonin inhibits the reabsorption of bone calcium into the blood but has only a relatively short-lived beneficial effect of 1 -2 years. Oestrogen therapy in post-menopausal women has been shown to slow the rate of bone loss although it does not stimulate new bone formation.</w:t>
      </w:r>
    </w:p>
    <w:p w14:paraId="337B08BB"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It is much more effective as a preventive measure begun immediately after menopause than as a treatment of osteoporosis that has already developed. In the longer term, oestrogen treatment, results in increased parathyroid hormone and 1,25 (OH)2 D synthesis, which may explain the observed improvement in the intestinal absorption and renal reabsorption of calcium.</w:t>
      </w:r>
      <w:r>
        <w:rPr>
          <w:rFonts w:ascii="Cambria" w:hAnsi="Cambria"/>
        </w:rPr>
        <w:t xml:space="preserve"> </w:t>
      </w:r>
      <w:r w:rsidRPr="00D4176A">
        <w:rPr>
          <w:rFonts w:ascii="Cambria" w:hAnsi="Cambria"/>
        </w:rPr>
        <w:t xml:space="preserve">It is logical for old people to take a diet with ample calcium that is to drink 2- 3 glasses of milk regularly. Some old people have a markedly reduced capacity to absorb calcium from the gut and in such </w:t>
      </w:r>
      <w:r w:rsidRPr="00D4176A">
        <w:rPr>
          <w:rFonts w:ascii="Cambria" w:hAnsi="Cambria"/>
        </w:rPr>
        <w:lastRenderedPageBreak/>
        <w:t xml:space="preserve">patients’ therapeutic doses of calcium salt might be of benefit. Adequate protein along with calcium also helps in the formation of bone tissues. </w:t>
      </w:r>
    </w:p>
    <w:p w14:paraId="120AAC80"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Plant based estrogens or phytoestrogens are used as adjunctive therapy for alleviating the symptoms of menopause. Phytoestrogens are non-steroidal estrogens of dietary origin. Phytoestrogens in soya (isoflavones) may reduce the incidence of hot flashes, one symptom of menopause. Soya isoflavones may also protect women against osteoporosis by the action of genistein, which has an effect similar to estrogen. It stimulated osteoblasts, the bone forming cells. </w:t>
      </w:r>
      <w:r>
        <w:rPr>
          <w:rFonts w:ascii="Cambria" w:hAnsi="Cambria"/>
          <w:color w:val="auto"/>
          <w:sz w:val="22"/>
          <w:szCs w:val="22"/>
        </w:rPr>
        <w:t>vi</w:t>
      </w:r>
    </w:p>
    <w:p w14:paraId="3E8877AD"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It is sensible to encourage all old people and especially those with radiological evidence of osteoporosis, to be as physically active as possible. The more they are on their feet, less is the risk of pathological fractures of the femur and spine. </w:t>
      </w:r>
    </w:p>
    <w:p w14:paraId="14640523"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The most effective preventive measures are ensuring calcium intake in adequate amounts throughout life and adopting a life style that involves regular exercise and avoiding the avoidable risk factors.</w:t>
      </w:r>
    </w:p>
    <w:p w14:paraId="5C25C8A9"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Weight bearing exercise may help increase Bone Mineral Density by imposing stresses through repetitive impact loading. Resistance training (weight lifting, squeezing a tennis ball, stretching exercises, situps, trunk extensions, aerobic exercises) may help by exposing bone to varying loads and rates of strain. Improved muscle strength may enhance coordination and balance and protect against falls and fractures. Although an exercise regimen that includes both weight bearing and resistance training routines has a greater impact on BMD, even a simple weight bearing programme performed at moderate intensity may be beneficial. </w:t>
      </w:r>
    </w:p>
    <w:p w14:paraId="308FD708"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Exercise combined with adequate calcium and vitamin D intake may have a modest effect on slowing the decrease in bone mineral density in post-menopausal women. Milk and sardines are good sources of vitamin D. </w:t>
      </w:r>
    </w:p>
    <w:p w14:paraId="19392D5E" w14:textId="77777777" w:rsidR="004A620C" w:rsidRPr="00D4176A" w:rsidRDefault="004A620C" w:rsidP="004A620C">
      <w:pPr>
        <w:pStyle w:val="Default"/>
        <w:ind w:left="-283" w:right="-283"/>
        <w:jc w:val="both"/>
        <w:rPr>
          <w:rFonts w:ascii="Cambria" w:hAnsi="Cambria"/>
          <w:color w:val="auto"/>
          <w:sz w:val="22"/>
          <w:szCs w:val="22"/>
        </w:rPr>
      </w:pPr>
    </w:p>
    <w:p w14:paraId="418E325C" w14:textId="77777777" w:rsidR="004A620C" w:rsidRPr="00D4176A" w:rsidRDefault="004A620C" w:rsidP="004A620C">
      <w:pPr>
        <w:spacing w:line="240" w:lineRule="auto"/>
        <w:ind w:left="-283" w:right="-283"/>
        <w:jc w:val="both"/>
        <w:rPr>
          <w:rFonts w:ascii="Cambria" w:hAnsi="Cambria"/>
        </w:rPr>
      </w:pPr>
      <w:r w:rsidRPr="00D4176A">
        <w:rPr>
          <w:rFonts w:ascii="Cambria" w:hAnsi="Cambria"/>
          <w:b/>
          <w:bCs/>
        </w:rPr>
        <w:t xml:space="preserve">Indian Senario- </w:t>
      </w:r>
      <w:r w:rsidRPr="00D4176A">
        <w:rPr>
          <w:rFonts w:ascii="Cambria" w:hAnsi="Cambria"/>
        </w:rPr>
        <w:t>the life expectancy of both men and women is increasing in India. However, this increased longevity is associated with increased burden of age-related morbidities including osteoporosis.</w:t>
      </w:r>
    </w:p>
    <w:p w14:paraId="072ECAA4"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Studies conducted by NIN, in low socio-economic group shows that osteoporotic hip fractures occur at least 10 – 15 years earlier in Indians (57-62 years) compared that to reported from the</w:t>
      </w:r>
      <w:r>
        <w:rPr>
          <w:rFonts w:ascii="Cambria" w:hAnsi="Cambria"/>
          <w:color w:val="auto"/>
          <w:sz w:val="22"/>
          <w:szCs w:val="22"/>
        </w:rPr>
        <w:t xml:space="preserve"> </w:t>
      </w:r>
      <w:r w:rsidRPr="00D4176A">
        <w:rPr>
          <w:rFonts w:ascii="Cambria" w:hAnsi="Cambria"/>
          <w:color w:val="auto"/>
          <w:sz w:val="22"/>
          <w:szCs w:val="22"/>
        </w:rPr>
        <w:t xml:space="preserve">Western region (75 years). However, populations from the high-income group in India do not show this early age of fractures. </w:t>
      </w:r>
    </w:p>
    <w:p w14:paraId="2920B98A"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Studies from India suggest that osteopenia and osteoporosis may occur at a relatively younger age in the Indian population. However, prevalence of fractures of the spine and forearm goes undetected in India because they are usually treated as outpatient cases. </w:t>
      </w:r>
    </w:p>
    <w:p w14:paraId="677AB34E"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Studies regarding the bone density values of the Indian population involving large sample size are however not available. This is important because Indians from low income group subsist on diets that have inadequate calcium coupled with low calories, proteins and micronutrients. In addition, they have low body weights and women attain menopause at an earlier age than their Western counterparts. It is possible that these women are at a risk of osteoporosis and fractures at an early age.</w:t>
      </w:r>
    </w:p>
    <w:p w14:paraId="693D9ECF"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In the near future, developing countries like India may expect the occurrence of hip fractures in epidemic proportions. Osteoporotic fractures, especially hip fractures are associated with considerable morbidity and mortality and increasingly high economic and social costs. </w:t>
      </w:r>
    </w:p>
    <w:p w14:paraId="7C02657B" w14:textId="77777777" w:rsidR="004A620C" w:rsidRPr="00D4176A" w:rsidRDefault="004A620C" w:rsidP="004A620C">
      <w:pPr>
        <w:pStyle w:val="Default"/>
        <w:ind w:left="-283" w:right="-283"/>
        <w:jc w:val="both"/>
        <w:rPr>
          <w:rFonts w:ascii="Cambria" w:hAnsi="Cambria"/>
          <w:color w:val="auto"/>
          <w:sz w:val="22"/>
          <w:szCs w:val="22"/>
        </w:rPr>
      </w:pPr>
    </w:p>
    <w:p w14:paraId="02FC0A50" w14:textId="77777777" w:rsidR="004A620C" w:rsidRDefault="004A620C" w:rsidP="004A620C">
      <w:pPr>
        <w:pStyle w:val="Default"/>
        <w:ind w:left="-283" w:right="-283"/>
        <w:jc w:val="both"/>
        <w:rPr>
          <w:rFonts w:ascii="Cambria" w:hAnsi="Cambria"/>
          <w:b/>
          <w:bCs/>
          <w:color w:val="auto"/>
          <w:sz w:val="22"/>
          <w:szCs w:val="22"/>
        </w:rPr>
      </w:pPr>
      <w:r w:rsidRPr="00D4176A">
        <w:rPr>
          <w:rFonts w:ascii="Cambria" w:hAnsi="Cambria"/>
          <w:b/>
          <w:bCs/>
          <w:color w:val="auto"/>
          <w:sz w:val="22"/>
          <w:szCs w:val="22"/>
        </w:rPr>
        <w:t xml:space="preserve">3.2 Obesity </w:t>
      </w:r>
    </w:p>
    <w:p w14:paraId="1A243E76" w14:textId="77777777" w:rsidR="004A620C" w:rsidRPr="00D4176A" w:rsidRDefault="004A620C" w:rsidP="004A620C">
      <w:pPr>
        <w:pStyle w:val="Default"/>
        <w:ind w:left="-283" w:right="-283"/>
        <w:jc w:val="both"/>
        <w:rPr>
          <w:rFonts w:ascii="Cambria" w:hAnsi="Cambria"/>
          <w:color w:val="auto"/>
          <w:sz w:val="22"/>
          <w:szCs w:val="22"/>
        </w:rPr>
      </w:pPr>
    </w:p>
    <w:p w14:paraId="7B7CEC77"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Some of the elderly are obese because their consumption of calories has not decreased though there is steady decrease in calorie requirement. Sedentary lifestyle may also be a contributing factor. Obese are susceptible to diabetes and mortality rate may be higher.</w:t>
      </w:r>
    </w:p>
    <w:p w14:paraId="02887989"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b/>
          <w:bCs/>
          <w:color w:val="auto"/>
          <w:sz w:val="22"/>
          <w:szCs w:val="22"/>
        </w:rPr>
        <w:t xml:space="preserve">3.3 Neurological Dysfunction </w:t>
      </w:r>
    </w:p>
    <w:p w14:paraId="48AB2A40" w14:textId="77777777" w:rsidR="004A620C" w:rsidRDefault="004A620C" w:rsidP="004A620C">
      <w:pPr>
        <w:pStyle w:val="Default"/>
        <w:ind w:left="-283" w:right="-283"/>
        <w:jc w:val="both"/>
        <w:rPr>
          <w:rFonts w:ascii="Cambria" w:hAnsi="Cambria"/>
          <w:color w:val="auto"/>
          <w:sz w:val="22"/>
          <w:szCs w:val="22"/>
        </w:rPr>
      </w:pPr>
    </w:p>
    <w:p w14:paraId="6980BCE8"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Problems of disorientation and slowing of neurological functioning, both seen in the elderly, have been attributed to various nutrient factors. A lack niacin has long been associated with the dementia and depression. Pellagra, a deficiency of choline hampers the synthesis of the neurotransmitter acetyl choline. Deficiencies of vitamin B6 and thiamine are associated with the central nervous system problem. </w:t>
      </w:r>
    </w:p>
    <w:p w14:paraId="0ADBF118"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Women who walk or exercise regularly are less likely to experience the memory loss and other declines in mental function that can come with aging. </w:t>
      </w:r>
    </w:p>
    <w:p w14:paraId="32BCCCE8" w14:textId="77777777" w:rsidR="004A620C" w:rsidRDefault="004A620C" w:rsidP="004A620C">
      <w:pPr>
        <w:pStyle w:val="Default"/>
        <w:ind w:left="-283" w:right="-283"/>
        <w:jc w:val="both"/>
        <w:rPr>
          <w:rFonts w:ascii="Cambria" w:hAnsi="Cambria"/>
          <w:color w:val="auto"/>
          <w:sz w:val="22"/>
          <w:szCs w:val="22"/>
        </w:rPr>
      </w:pPr>
    </w:p>
    <w:p w14:paraId="100DBA0C"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b/>
          <w:bCs/>
          <w:color w:val="auto"/>
          <w:sz w:val="22"/>
          <w:szCs w:val="22"/>
        </w:rPr>
        <w:t xml:space="preserve">3.4 Anaemia </w:t>
      </w:r>
    </w:p>
    <w:p w14:paraId="79A7290F" w14:textId="77777777" w:rsidR="004A620C" w:rsidRDefault="004A620C" w:rsidP="004A620C">
      <w:pPr>
        <w:pStyle w:val="Default"/>
        <w:ind w:left="-283" w:right="-283"/>
        <w:jc w:val="both"/>
        <w:rPr>
          <w:rFonts w:ascii="Cambria" w:hAnsi="Cambria"/>
          <w:color w:val="auto"/>
          <w:sz w:val="22"/>
          <w:szCs w:val="22"/>
        </w:rPr>
      </w:pPr>
    </w:p>
    <w:p w14:paraId="1CDF2853"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Anemia, characterised by feelings of fatigue, anxiety, lack of energy and sleeplessness is a common result of inadequate iron. Iron inadequacy can be caused by low dietary intake, impaired absorption possibly resulting from lack of haem </w:t>
      </w:r>
      <w:r w:rsidRPr="00D4176A">
        <w:rPr>
          <w:rFonts w:ascii="Cambria" w:hAnsi="Cambria"/>
          <w:color w:val="auto"/>
          <w:sz w:val="22"/>
          <w:szCs w:val="22"/>
        </w:rPr>
        <w:lastRenderedPageBreak/>
        <w:t>iron or vitamin C or blood loss. Treatment may</w:t>
      </w:r>
      <w:r>
        <w:rPr>
          <w:rFonts w:ascii="Cambria" w:hAnsi="Cambria"/>
          <w:color w:val="auto"/>
          <w:sz w:val="22"/>
          <w:szCs w:val="22"/>
        </w:rPr>
        <w:t xml:space="preserve"> </w:t>
      </w:r>
      <w:r w:rsidRPr="00D4176A">
        <w:rPr>
          <w:rFonts w:ascii="Cambria" w:hAnsi="Cambria"/>
          <w:color w:val="auto"/>
          <w:sz w:val="22"/>
          <w:szCs w:val="22"/>
        </w:rPr>
        <w:t xml:space="preserve">involve using iron supplements together with a diet providing iron sources of high bio availability and vitamin C to enhance absorption. </w:t>
      </w:r>
    </w:p>
    <w:p w14:paraId="381AC601"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Pernicious anaemia is seen chiefly in middle ages and elderly persons (women aged between 45-65). Plasma vitamin B12 is below 160mg/l white folate is usually normal. Hydroxy</w:t>
      </w:r>
      <w:r>
        <w:rPr>
          <w:rFonts w:ascii="Cambria" w:hAnsi="Cambria"/>
          <w:color w:val="auto"/>
          <w:sz w:val="22"/>
          <w:szCs w:val="22"/>
        </w:rPr>
        <w:t xml:space="preserve"> </w:t>
      </w:r>
      <w:r w:rsidRPr="00D4176A">
        <w:rPr>
          <w:rFonts w:ascii="Cambria" w:hAnsi="Cambria"/>
          <w:color w:val="auto"/>
          <w:sz w:val="22"/>
          <w:szCs w:val="22"/>
        </w:rPr>
        <w:t xml:space="preserve">cobalamin should be given in a dosage of 1000 mcg. The diet should include animal foods like liver, egg yolk, shrimps and curd. </w:t>
      </w:r>
    </w:p>
    <w:p w14:paraId="762AE3A2" w14:textId="77777777" w:rsidR="004A620C" w:rsidRPr="00D4176A" w:rsidRDefault="004A620C" w:rsidP="004A620C">
      <w:pPr>
        <w:pStyle w:val="Default"/>
        <w:ind w:left="-283" w:right="-283"/>
        <w:jc w:val="both"/>
        <w:rPr>
          <w:rFonts w:ascii="Cambria" w:hAnsi="Cambria"/>
          <w:color w:val="auto"/>
          <w:sz w:val="22"/>
          <w:szCs w:val="22"/>
        </w:rPr>
      </w:pPr>
    </w:p>
    <w:p w14:paraId="666BC4CC"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b/>
          <w:bCs/>
          <w:color w:val="auto"/>
          <w:sz w:val="22"/>
          <w:szCs w:val="22"/>
        </w:rPr>
        <w:t xml:space="preserve">3.5 Malnutrition </w:t>
      </w:r>
    </w:p>
    <w:p w14:paraId="4F69A531" w14:textId="77777777" w:rsidR="004A620C" w:rsidRDefault="004A620C" w:rsidP="004A620C">
      <w:pPr>
        <w:pStyle w:val="Default"/>
        <w:ind w:left="-283" w:right="-283"/>
        <w:jc w:val="both"/>
        <w:rPr>
          <w:rFonts w:ascii="Cambria" w:hAnsi="Cambria"/>
          <w:color w:val="auto"/>
          <w:sz w:val="22"/>
          <w:szCs w:val="22"/>
        </w:rPr>
      </w:pPr>
    </w:p>
    <w:p w14:paraId="22F335E6"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The important causes of malnutrition during old age are poverty, inability to move around easily, cumulative effects of chronic diseases necessitating multiple medications, social isolation and lack of knowledge for adequate preparation of meals. </w:t>
      </w:r>
    </w:p>
    <w:p w14:paraId="67677E03"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The studies conducted by NIN showed that the average daily intake of majority of nutrients bearing calcium, iron, vitamin A, thiamin, riboflavin and vitamin C were below the recommended levels as evidenced by the low levels of consumption of protective foods. Malnutrition is common among old people who are institutionalized.</w:t>
      </w:r>
    </w:p>
    <w:p w14:paraId="085A218B"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According to the studies by NIN the prevalence of chronic energy deficiency is significantly higher among the elderly than their adult counterpart. With increasing age there is decrease in consumption of food and nutrients. There is a need to develop and implement appropriate programmes to improve the health and nutrition in particular, among the elderly population in India. </w:t>
      </w:r>
    </w:p>
    <w:p w14:paraId="04C58CEB" w14:textId="77777777" w:rsidR="004A620C" w:rsidRPr="00D4176A" w:rsidRDefault="004A620C" w:rsidP="004A620C">
      <w:pPr>
        <w:pStyle w:val="Default"/>
        <w:ind w:left="-283" w:right="-283"/>
        <w:jc w:val="both"/>
        <w:rPr>
          <w:rFonts w:ascii="Cambria" w:hAnsi="Cambria"/>
          <w:color w:val="auto"/>
          <w:sz w:val="22"/>
          <w:szCs w:val="22"/>
        </w:rPr>
      </w:pPr>
    </w:p>
    <w:p w14:paraId="29BBC86C"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b/>
          <w:bCs/>
          <w:color w:val="auto"/>
          <w:sz w:val="22"/>
          <w:szCs w:val="22"/>
        </w:rPr>
        <w:t xml:space="preserve">3.6 Constipation </w:t>
      </w:r>
    </w:p>
    <w:p w14:paraId="2404A1CA" w14:textId="77777777" w:rsidR="004A620C" w:rsidRDefault="004A620C" w:rsidP="004A620C">
      <w:pPr>
        <w:pStyle w:val="Default"/>
        <w:ind w:left="-283" w:right="-283"/>
        <w:jc w:val="both"/>
        <w:rPr>
          <w:rFonts w:ascii="Cambria" w:hAnsi="Cambria"/>
          <w:color w:val="auto"/>
          <w:sz w:val="22"/>
          <w:szCs w:val="22"/>
        </w:rPr>
      </w:pPr>
    </w:p>
    <w:p w14:paraId="60BF91F4"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It is the infrequent passage of stools which are most often attributed to prolonged rectostigmoid transit. Reduced elasticity of intestinal wall muscles affecting peristaltic movement, fewer meals, low fluid and fibre intake and depression can result in drier or harder than normal stools. </w:t>
      </w:r>
    </w:p>
    <w:p w14:paraId="304F3A19"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 xml:space="preserve">Generally, it is uncomfortable and elimination can be difficult and painful. Common symptoms of constipation include bloating, sluggishness, a feeling of fullness in the rectum and a general sense of </w:t>
      </w:r>
      <w:r w:rsidRPr="0058334C">
        <w:rPr>
          <w:rFonts w:ascii="Cambria" w:hAnsi="Cambria"/>
          <w:b/>
          <w:bCs/>
        </w:rPr>
        <w:t>“feeling out of sorts”.</w:t>
      </w:r>
    </w:p>
    <w:p w14:paraId="6A749F9B"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The stools become hard and dry because the stool moves too slowly through the colon. The natural contractions or rhythms of the colon might be disturbed due to loss of tone, stress, medication, illness, resisting the urge to defecate, pain from haemorrhoids or tissues, lack of exercise, a low fibre diet or not drinking enough fluids. It may even be caused by overuse of stimulant laxatives or enemas.</w:t>
      </w:r>
    </w:p>
    <w:p w14:paraId="171BE4F0"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In the elderly it may be related to inadequate energy intake, fewer meals per day, depression and sedentary lifestyle. </w:t>
      </w:r>
    </w:p>
    <w:p w14:paraId="242A86AF"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Constipation can be prevented by eating regular meals, drinking plenty of fluids and regular exercise. One should respond to the urge to move bowels and avoid straining. By adding fibre to the diet, constipation can be prevented. </w:t>
      </w:r>
    </w:p>
    <w:p w14:paraId="0E7DA398" w14:textId="77777777" w:rsidR="004A620C" w:rsidRPr="00D4176A" w:rsidRDefault="004A620C" w:rsidP="004A620C">
      <w:pPr>
        <w:pStyle w:val="Default"/>
        <w:ind w:left="-283" w:right="-283"/>
        <w:jc w:val="both"/>
        <w:rPr>
          <w:rFonts w:ascii="Cambria" w:hAnsi="Cambria"/>
          <w:color w:val="auto"/>
          <w:sz w:val="22"/>
          <w:szCs w:val="22"/>
        </w:rPr>
      </w:pPr>
    </w:p>
    <w:p w14:paraId="04F9C4A8"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b/>
          <w:bCs/>
          <w:color w:val="auto"/>
          <w:sz w:val="22"/>
          <w:szCs w:val="22"/>
        </w:rPr>
        <w:t xml:space="preserve">3.7 Degenerative Diseases </w:t>
      </w:r>
    </w:p>
    <w:p w14:paraId="7CFA0A9D" w14:textId="77777777" w:rsidR="004A620C" w:rsidRDefault="004A620C" w:rsidP="004A620C">
      <w:pPr>
        <w:pStyle w:val="Default"/>
        <w:jc w:val="both"/>
        <w:rPr>
          <w:rFonts w:ascii="Cambria" w:hAnsi="Cambria"/>
          <w:color w:val="auto"/>
          <w:sz w:val="22"/>
          <w:szCs w:val="22"/>
        </w:rPr>
      </w:pPr>
    </w:p>
    <w:p w14:paraId="1F7621F9" w14:textId="77777777" w:rsidR="004A620C" w:rsidRPr="00D4176A" w:rsidRDefault="004A620C" w:rsidP="004A620C">
      <w:pPr>
        <w:pStyle w:val="Default"/>
        <w:numPr>
          <w:ilvl w:val="0"/>
          <w:numId w:val="5"/>
        </w:numPr>
        <w:ind w:left="77" w:right="-283"/>
        <w:jc w:val="both"/>
        <w:rPr>
          <w:rFonts w:ascii="Cambria" w:hAnsi="Cambria"/>
          <w:color w:val="auto"/>
          <w:sz w:val="22"/>
          <w:szCs w:val="22"/>
        </w:rPr>
      </w:pPr>
      <w:r w:rsidRPr="00D4176A">
        <w:rPr>
          <w:rFonts w:ascii="Cambria" w:hAnsi="Cambria"/>
          <w:color w:val="auto"/>
          <w:sz w:val="22"/>
          <w:szCs w:val="22"/>
        </w:rPr>
        <w:t xml:space="preserve">Blood pressure continues to increase in women older than 80 years of age but substantially in older men. Serum cholesterol levels in men tend to peak at 60 years of age, but total cholesterol levels as well as the low density lipo protein fraction continue to rise in women until the age of 70 years. Correction of hypertension and hyperlipidaemia have been shown to reduce cardiovascular morbidity and mortality in the elderly. </w:t>
      </w:r>
    </w:p>
    <w:p w14:paraId="12020788" w14:textId="77777777" w:rsidR="004A620C" w:rsidRPr="00AF0660" w:rsidRDefault="004A620C" w:rsidP="004A620C">
      <w:pPr>
        <w:pStyle w:val="ListParagraph"/>
        <w:numPr>
          <w:ilvl w:val="0"/>
          <w:numId w:val="5"/>
        </w:numPr>
        <w:spacing w:line="240" w:lineRule="auto"/>
        <w:ind w:left="77" w:right="-283"/>
        <w:jc w:val="both"/>
        <w:rPr>
          <w:rFonts w:ascii="Cambria" w:hAnsi="Cambria"/>
        </w:rPr>
      </w:pPr>
      <w:r w:rsidRPr="00AF0660">
        <w:rPr>
          <w:rFonts w:ascii="Cambria" w:hAnsi="Cambria"/>
        </w:rPr>
        <w:t>Renal function and glomerular filtration rate can diminish as much as 60 per cent between the ages of 30 ad 80 years.</w:t>
      </w:r>
    </w:p>
    <w:p w14:paraId="72E7971D" w14:textId="77777777" w:rsidR="004A620C" w:rsidRPr="00D4176A" w:rsidRDefault="004A620C" w:rsidP="004A620C">
      <w:pPr>
        <w:pStyle w:val="Default"/>
        <w:numPr>
          <w:ilvl w:val="0"/>
          <w:numId w:val="5"/>
        </w:numPr>
        <w:ind w:left="77" w:right="-283"/>
        <w:jc w:val="both"/>
        <w:rPr>
          <w:rFonts w:ascii="Cambria" w:hAnsi="Cambria"/>
          <w:color w:val="auto"/>
          <w:sz w:val="22"/>
          <w:szCs w:val="22"/>
        </w:rPr>
      </w:pPr>
      <w:r w:rsidRPr="00D4176A">
        <w:rPr>
          <w:rFonts w:ascii="Cambria" w:hAnsi="Cambria"/>
          <w:color w:val="auto"/>
          <w:sz w:val="22"/>
          <w:szCs w:val="22"/>
        </w:rPr>
        <w:t xml:space="preserve">This may be due to certain chronic conditions which reduce the number of nephrons and reduce blood flow. This makes the elderly person less able to respond to changes in fluid status and to challenges to the acid base balance. Geriatric nephropathy may be result of chronic protein over nutrition. </w:t>
      </w:r>
    </w:p>
    <w:p w14:paraId="399D21E8" w14:textId="77777777" w:rsidR="004A620C" w:rsidRPr="00D4176A" w:rsidRDefault="004A620C" w:rsidP="004A620C">
      <w:pPr>
        <w:pStyle w:val="Default"/>
        <w:numPr>
          <w:ilvl w:val="0"/>
          <w:numId w:val="5"/>
        </w:numPr>
        <w:ind w:left="77" w:right="-283"/>
        <w:jc w:val="both"/>
        <w:rPr>
          <w:rFonts w:ascii="Cambria" w:hAnsi="Cambria"/>
          <w:color w:val="auto"/>
          <w:sz w:val="22"/>
          <w:szCs w:val="22"/>
        </w:rPr>
      </w:pPr>
      <w:bookmarkStart w:id="1" w:name="_Hlk42517650"/>
      <w:r w:rsidRPr="00D4176A">
        <w:rPr>
          <w:rFonts w:ascii="Cambria" w:hAnsi="Cambria"/>
          <w:color w:val="auto"/>
          <w:sz w:val="22"/>
          <w:szCs w:val="22"/>
        </w:rPr>
        <w:t xml:space="preserve">Oxidative stress promotes the process of aging. Lowered red cell activity of glutathione peroxidise was observed in the elderly. Such decrease might be a precursor to oxygen mediated damage to the tissue an incidence of degenerative tissues. Diseases like diabetes, atherosclerosis, hypertension, cataract formation, Parkinson’s disease, Alzheimer’s disease and cancer that occur during old age may be related to low intake of antioxidants. </w:t>
      </w:r>
    </w:p>
    <w:p w14:paraId="5C2A8A2F" w14:textId="77777777" w:rsidR="004A620C" w:rsidRPr="00AF0660" w:rsidRDefault="004A620C" w:rsidP="004A620C">
      <w:pPr>
        <w:pStyle w:val="ListParagraph"/>
        <w:numPr>
          <w:ilvl w:val="0"/>
          <w:numId w:val="5"/>
        </w:numPr>
        <w:spacing w:line="240" w:lineRule="auto"/>
        <w:ind w:left="0" w:right="-283"/>
        <w:jc w:val="both"/>
        <w:rPr>
          <w:rFonts w:ascii="Cambria" w:hAnsi="Cambria"/>
        </w:rPr>
      </w:pPr>
      <w:r w:rsidRPr="00AF0660">
        <w:rPr>
          <w:rFonts w:ascii="Cambria" w:hAnsi="Cambria"/>
        </w:rPr>
        <w:t>With aging there is decrease in glucose tolerance. Vitamin C which is an antioxidant plays an important role in preventing complications of diabetes. Free radicals are implicated in the cause of atherosclerosis. Studies have shown that vitamin E retards the development of coronary artery disease.</w:t>
      </w:r>
    </w:p>
    <w:p w14:paraId="67042329" w14:textId="77777777" w:rsidR="004A620C" w:rsidRDefault="004A620C" w:rsidP="004A620C">
      <w:pPr>
        <w:pStyle w:val="Default"/>
        <w:numPr>
          <w:ilvl w:val="0"/>
          <w:numId w:val="5"/>
        </w:numPr>
        <w:ind w:left="0" w:right="-283"/>
        <w:jc w:val="both"/>
        <w:rPr>
          <w:rFonts w:ascii="Cambria" w:hAnsi="Cambria"/>
          <w:color w:val="auto"/>
          <w:sz w:val="22"/>
          <w:szCs w:val="22"/>
        </w:rPr>
      </w:pPr>
      <w:r w:rsidRPr="00D4176A">
        <w:rPr>
          <w:rFonts w:ascii="Cambria" w:hAnsi="Cambria"/>
          <w:color w:val="auto"/>
          <w:sz w:val="22"/>
          <w:szCs w:val="22"/>
        </w:rPr>
        <w:t xml:space="preserve">Cataract is the opacification of the eye lens, which interferes with the transmission of light on the retina. The UV radiation may damage the cells like lens protein by generating reactive oxygen species. Antioxidants prevent susceptibility of lens protein to UV radiation. </w:t>
      </w:r>
    </w:p>
    <w:bookmarkEnd w:id="1"/>
    <w:p w14:paraId="24C5BFED" w14:textId="77777777" w:rsidR="004A620C" w:rsidRPr="00D4176A" w:rsidRDefault="004A620C" w:rsidP="004A620C">
      <w:pPr>
        <w:pStyle w:val="Default"/>
        <w:ind w:right="-283"/>
        <w:jc w:val="both"/>
        <w:rPr>
          <w:rFonts w:ascii="Cambria" w:hAnsi="Cambria"/>
          <w:color w:val="auto"/>
          <w:sz w:val="22"/>
          <w:szCs w:val="22"/>
        </w:rPr>
      </w:pPr>
    </w:p>
    <w:p w14:paraId="5160AD61"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lastRenderedPageBreak/>
        <w:t>Studies have shown that people with low serum carotenoid levels had more chances of developing cataracts than those with normal levels. Cataract can be prevented by making the diet rich</w:t>
      </w:r>
      <w:r>
        <w:rPr>
          <w:rFonts w:ascii="Cambria" w:hAnsi="Cambria"/>
          <w:color w:val="auto"/>
          <w:sz w:val="22"/>
          <w:szCs w:val="22"/>
        </w:rPr>
        <w:t xml:space="preserve"> </w:t>
      </w:r>
      <w:r w:rsidRPr="00D4176A">
        <w:rPr>
          <w:rFonts w:ascii="Cambria" w:hAnsi="Cambria"/>
          <w:color w:val="auto"/>
          <w:sz w:val="22"/>
          <w:szCs w:val="22"/>
        </w:rPr>
        <w:t xml:space="preserve">in beta carotene, riboflavin and ascorbic acid. Consumption of beta carotene may reduce the risk of macular degeneration. Studies have also shown that elders who take sufficient omega 3 fatty acid have better visual acuity. </w:t>
      </w:r>
    </w:p>
    <w:p w14:paraId="04E84A9E"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The incidence of cancer increases progressively with age. Persons with high antioxidant intake are less likely to develop certain cancers. </w:t>
      </w:r>
    </w:p>
    <w:p w14:paraId="5E8343D9" w14:textId="77777777" w:rsidR="004A620C" w:rsidRPr="00D4176A" w:rsidRDefault="004A620C" w:rsidP="004A620C">
      <w:pPr>
        <w:pStyle w:val="Default"/>
        <w:ind w:left="-283" w:right="-283"/>
        <w:jc w:val="both"/>
        <w:rPr>
          <w:rFonts w:ascii="Cambria" w:hAnsi="Cambria"/>
          <w:color w:val="auto"/>
          <w:sz w:val="22"/>
          <w:szCs w:val="22"/>
        </w:rPr>
      </w:pPr>
    </w:p>
    <w:p w14:paraId="6CCEBB5D" w14:textId="77777777" w:rsidR="004A620C" w:rsidRPr="00D4176A" w:rsidRDefault="004A620C" w:rsidP="004A620C">
      <w:pPr>
        <w:spacing w:line="240" w:lineRule="auto"/>
        <w:ind w:left="-283" w:right="-283"/>
        <w:jc w:val="both"/>
        <w:rPr>
          <w:rFonts w:ascii="Cambria" w:hAnsi="Cambria"/>
        </w:rPr>
      </w:pPr>
      <w:r w:rsidRPr="00D4176A">
        <w:rPr>
          <w:rFonts w:ascii="Cambria" w:hAnsi="Cambria"/>
        </w:rPr>
        <w:t>Dietary factors may interact with disease causing or predisposing genes in molecular cascades that either promote or prevent the degeneration of neurons. Epidemiologic findings suggest that high calorie diets and folic acid deficiency increase the risk for Alzheimer disease and Parkinson disease. High homocysteine levels have been implicated as one of the causes of Alzheimer’s disease.</w:t>
      </w:r>
    </w:p>
    <w:p w14:paraId="51F6CF54"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Supplementing with vitamin B6, vitamin B12 and folic acid are helpful. Lipoic acid and co enzyme Q and herbs like ginkgo tea may be useful to the patients. Reducing calorie intake has also been found to be of much help. </w:t>
      </w:r>
    </w:p>
    <w:p w14:paraId="047C9CC4"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The dietary modifications may be helpful most with cognitive impairment rather than advanced dementia. Keeping the patient mentally active by encouraging reading, making them to solve puzzles is important. Reciting slokas and singing may also be helpful to the patient. </w:t>
      </w:r>
    </w:p>
    <w:p w14:paraId="3B96B71D" w14:textId="77777777" w:rsidR="004A620C" w:rsidRPr="00D4176A"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Resistance to disease declines in the elderly. Changes in immune system can be overcome by taking 200 mg of vitamin E. Protection from DNA damage is believed to enhance the body’s self defence mechanisms. </w:t>
      </w:r>
    </w:p>
    <w:p w14:paraId="1FFB97F2" w14:textId="77777777" w:rsidR="004A620C" w:rsidRPr="00D4176A" w:rsidRDefault="004A620C" w:rsidP="004A620C">
      <w:pPr>
        <w:spacing w:line="240" w:lineRule="auto"/>
        <w:ind w:left="-283" w:right="-283"/>
        <w:jc w:val="both"/>
        <w:rPr>
          <w:rFonts w:ascii="Cambria" w:hAnsi="Cambria"/>
        </w:rPr>
      </w:pPr>
      <w:bookmarkStart w:id="2" w:name="_Hlk42517695"/>
      <w:r w:rsidRPr="00D4176A">
        <w:rPr>
          <w:rFonts w:ascii="Cambria" w:hAnsi="Cambria"/>
        </w:rPr>
        <w:t>Damage to the collagen fibrous network underlying the skin by free radicals can result in sagging of the tissue, appearance of fine lines and wrinkles and discolouration of the pigment. This can be slowed down through nutrition or antioxidants.</w:t>
      </w:r>
    </w:p>
    <w:p w14:paraId="1200F28A" w14:textId="77777777" w:rsidR="004A620C" w:rsidRDefault="004A620C" w:rsidP="004A620C">
      <w:pPr>
        <w:pStyle w:val="Default"/>
        <w:ind w:left="-283" w:right="-283"/>
        <w:jc w:val="both"/>
        <w:rPr>
          <w:rFonts w:ascii="Cambria" w:hAnsi="Cambria"/>
          <w:color w:val="auto"/>
          <w:sz w:val="22"/>
          <w:szCs w:val="22"/>
        </w:rPr>
      </w:pPr>
      <w:r w:rsidRPr="00D4176A">
        <w:rPr>
          <w:rFonts w:ascii="Cambria" w:hAnsi="Cambria"/>
          <w:color w:val="auto"/>
          <w:sz w:val="22"/>
          <w:szCs w:val="22"/>
        </w:rPr>
        <w:t xml:space="preserve">The elderly is more prone to diseases due to lowered synthesis of antioxidants in the body, reduced food intake, physical activity and resistance to infection. The elderly needs more calcium, iron, zinc, vitamin A and antioxidants to prevent age related diseases. Evidence shows that 600g/ day of antioxidants rich in fruits and vegetables should be taken by the elderly persons. </w:t>
      </w:r>
    </w:p>
    <w:bookmarkEnd w:id="2"/>
    <w:p w14:paraId="49654085" w14:textId="77777777" w:rsidR="004A620C" w:rsidRPr="00D4176A" w:rsidRDefault="004A620C" w:rsidP="004A620C">
      <w:pPr>
        <w:pStyle w:val="Default"/>
        <w:ind w:right="-283"/>
        <w:jc w:val="both"/>
        <w:rPr>
          <w:rFonts w:ascii="Cambria" w:hAnsi="Cambria"/>
          <w:color w:val="auto"/>
          <w:sz w:val="22"/>
          <w:szCs w:val="22"/>
        </w:rPr>
      </w:pPr>
    </w:p>
    <w:p w14:paraId="4C69047C" w14:textId="77777777" w:rsidR="004A620C" w:rsidRDefault="004A620C" w:rsidP="004A620C">
      <w:pPr>
        <w:pStyle w:val="Default"/>
        <w:jc w:val="both"/>
        <w:rPr>
          <w:rFonts w:ascii="Cambria" w:hAnsi="Cambria"/>
          <w:b/>
          <w:bCs/>
          <w:color w:val="auto"/>
          <w:sz w:val="22"/>
          <w:szCs w:val="22"/>
        </w:rPr>
      </w:pPr>
      <w:r w:rsidRPr="00D4176A">
        <w:rPr>
          <w:rFonts w:ascii="Cambria" w:hAnsi="Cambria"/>
          <w:b/>
          <w:bCs/>
          <w:color w:val="auto"/>
          <w:sz w:val="22"/>
          <w:szCs w:val="22"/>
        </w:rPr>
        <w:t xml:space="preserve">4. Summary </w:t>
      </w:r>
    </w:p>
    <w:p w14:paraId="73DDDE8A" w14:textId="77777777" w:rsidR="004A620C" w:rsidRPr="00D4176A" w:rsidRDefault="004A620C" w:rsidP="004A620C">
      <w:pPr>
        <w:pStyle w:val="Default"/>
        <w:jc w:val="both"/>
        <w:rPr>
          <w:rFonts w:ascii="Cambria" w:hAnsi="Cambria"/>
          <w:color w:val="auto"/>
          <w:sz w:val="22"/>
          <w:szCs w:val="22"/>
        </w:rPr>
      </w:pPr>
    </w:p>
    <w:p w14:paraId="21AF37A4" w14:textId="77777777" w:rsidR="004A620C" w:rsidRPr="00D4176A" w:rsidRDefault="004A620C" w:rsidP="004A620C">
      <w:pPr>
        <w:pStyle w:val="Default"/>
        <w:numPr>
          <w:ilvl w:val="0"/>
          <w:numId w:val="1"/>
        </w:numPr>
        <w:jc w:val="both"/>
        <w:rPr>
          <w:rFonts w:ascii="Cambria" w:hAnsi="Cambria"/>
          <w:color w:val="auto"/>
          <w:sz w:val="22"/>
          <w:szCs w:val="22"/>
        </w:rPr>
      </w:pPr>
      <w:r w:rsidRPr="00D4176A">
        <w:rPr>
          <w:rFonts w:ascii="Cambria" w:hAnsi="Cambria"/>
          <w:color w:val="auto"/>
          <w:sz w:val="22"/>
          <w:szCs w:val="22"/>
        </w:rPr>
        <w:t xml:space="preserve">The elderly is at a risk of poor nutrition due to economic pressures, poor dentition, reduced mobility, depression, loneliness, aging tissues and inadequate food consumption. </w:t>
      </w:r>
    </w:p>
    <w:p w14:paraId="59F64A72" w14:textId="77777777" w:rsidR="004A620C" w:rsidRPr="00D4176A" w:rsidRDefault="004A620C" w:rsidP="004A620C">
      <w:pPr>
        <w:autoSpaceDE w:val="0"/>
        <w:autoSpaceDN w:val="0"/>
        <w:adjustRightInd w:val="0"/>
        <w:spacing w:after="0" w:line="240" w:lineRule="auto"/>
        <w:jc w:val="both"/>
        <w:rPr>
          <w:rFonts w:ascii="Cambria" w:hAnsi="Cambria" w:cs="Symbol"/>
          <w:sz w:val="24"/>
          <w:szCs w:val="24"/>
        </w:rPr>
      </w:pPr>
    </w:p>
    <w:p w14:paraId="5892D646" w14:textId="77777777" w:rsidR="004A620C" w:rsidRPr="006B3DA8" w:rsidRDefault="004A620C" w:rsidP="004A620C">
      <w:pPr>
        <w:pStyle w:val="ListParagraph"/>
        <w:numPr>
          <w:ilvl w:val="0"/>
          <w:numId w:val="1"/>
        </w:numPr>
        <w:autoSpaceDE w:val="0"/>
        <w:autoSpaceDN w:val="0"/>
        <w:adjustRightInd w:val="0"/>
        <w:spacing w:after="0" w:line="240" w:lineRule="auto"/>
        <w:jc w:val="both"/>
        <w:rPr>
          <w:rFonts w:ascii="Cambria" w:hAnsi="Cambria" w:cs="Times New Roman"/>
        </w:rPr>
      </w:pPr>
      <w:r w:rsidRPr="006B3DA8">
        <w:rPr>
          <w:rFonts w:ascii="Cambria" w:hAnsi="Cambria" w:cs="Times New Roman"/>
        </w:rPr>
        <w:t xml:space="preserve">Osteoporosis, obesity, neurological dysfunction, anaemia, malnutrition, constipation and degenerative disorders are the common nutritional issues faced by the elderly. </w:t>
      </w:r>
    </w:p>
    <w:p w14:paraId="143313A0" w14:textId="77777777" w:rsidR="004A620C" w:rsidRPr="006B3DA8" w:rsidRDefault="004A620C" w:rsidP="004A620C">
      <w:pPr>
        <w:pStyle w:val="Default"/>
        <w:jc w:val="both"/>
        <w:rPr>
          <w:rFonts w:ascii="Cambria" w:hAnsi="Cambria"/>
          <w:color w:val="auto"/>
        </w:rPr>
      </w:pPr>
    </w:p>
    <w:p w14:paraId="06848C96" w14:textId="77777777" w:rsidR="004A620C" w:rsidRPr="006B3DA8" w:rsidRDefault="004A620C" w:rsidP="004A620C">
      <w:pPr>
        <w:pStyle w:val="Default"/>
        <w:ind w:right="-283"/>
        <w:jc w:val="both"/>
        <w:rPr>
          <w:rFonts w:ascii="Cambria" w:hAnsi="Cambria"/>
          <w:color w:val="auto"/>
          <w:sz w:val="22"/>
          <w:szCs w:val="22"/>
        </w:rPr>
      </w:pPr>
      <w:r w:rsidRPr="006B3DA8">
        <w:rPr>
          <w:rFonts w:ascii="Cambria" w:hAnsi="Cambria"/>
          <w:b/>
          <w:bCs/>
          <w:color w:val="auto"/>
          <w:sz w:val="22"/>
          <w:szCs w:val="22"/>
        </w:rPr>
        <w:t xml:space="preserve">1. Introduction </w:t>
      </w:r>
    </w:p>
    <w:p w14:paraId="26121775" w14:textId="77777777" w:rsidR="004A620C" w:rsidRDefault="004A620C" w:rsidP="004A620C">
      <w:pPr>
        <w:pStyle w:val="Default"/>
        <w:ind w:right="-283"/>
        <w:jc w:val="both"/>
        <w:rPr>
          <w:rFonts w:ascii="Cambria" w:hAnsi="Cambria"/>
          <w:color w:val="auto"/>
          <w:sz w:val="22"/>
          <w:szCs w:val="22"/>
        </w:rPr>
      </w:pPr>
    </w:p>
    <w:p w14:paraId="1F1AA97D"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The process of aging caused some dramatic and multifactorial problems in the nutritional status of the elderly people that is almost equal to the commonly occurring complex disease patterns. Various factors affecting the food intake results in the increased risk of developing malnutrition. </w:t>
      </w:r>
    </w:p>
    <w:p w14:paraId="5CE4ECE9"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One of the greatest concerns of older adults, is becoming dependant on others and being unable to live independently. All efforts should focus on offsetting declines in functional status and promoting independence and successful aging. </w:t>
      </w:r>
    </w:p>
    <w:p w14:paraId="556191F1" w14:textId="77777777" w:rsidR="004A620C" w:rsidRDefault="004A620C" w:rsidP="004A620C">
      <w:pPr>
        <w:pStyle w:val="Default"/>
        <w:spacing w:after="165"/>
        <w:ind w:right="-283"/>
        <w:jc w:val="both"/>
        <w:rPr>
          <w:rFonts w:ascii="Cambria" w:hAnsi="Cambria"/>
          <w:b/>
          <w:bCs/>
          <w:color w:val="auto"/>
          <w:sz w:val="22"/>
          <w:szCs w:val="22"/>
        </w:rPr>
      </w:pPr>
    </w:p>
    <w:p w14:paraId="1B28A897" w14:textId="77777777" w:rsidR="004A620C" w:rsidRPr="006B3DA8" w:rsidRDefault="004A620C" w:rsidP="004A620C">
      <w:pPr>
        <w:pStyle w:val="Default"/>
        <w:spacing w:after="165"/>
        <w:ind w:right="-283"/>
        <w:jc w:val="both"/>
        <w:rPr>
          <w:rFonts w:ascii="Cambria" w:hAnsi="Cambria"/>
          <w:color w:val="auto"/>
          <w:sz w:val="22"/>
          <w:szCs w:val="22"/>
        </w:rPr>
      </w:pPr>
      <w:r w:rsidRPr="006B3DA8">
        <w:rPr>
          <w:rFonts w:ascii="Cambria" w:hAnsi="Cambria"/>
          <w:b/>
          <w:bCs/>
          <w:color w:val="auto"/>
          <w:sz w:val="22"/>
          <w:szCs w:val="22"/>
        </w:rPr>
        <w:t xml:space="preserve">2. Objectives </w:t>
      </w:r>
    </w:p>
    <w:p w14:paraId="01D85AC3" w14:textId="77777777" w:rsidR="004A620C" w:rsidRPr="006B3DA8" w:rsidRDefault="004A620C" w:rsidP="004A620C">
      <w:pPr>
        <w:pStyle w:val="Default"/>
        <w:numPr>
          <w:ilvl w:val="0"/>
          <w:numId w:val="4"/>
        </w:numPr>
        <w:ind w:right="-283"/>
        <w:jc w:val="both"/>
        <w:rPr>
          <w:rFonts w:ascii="Cambria" w:hAnsi="Cambria"/>
          <w:color w:val="auto"/>
          <w:sz w:val="22"/>
          <w:szCs w:val="22"/>
        </w:rPr>
      </w:pPr>
      <w:r w:rsidRPr="006B3DA8">
        <w:rPr>
          <w:rFonts w:ascii="Cambria" w:hAnsi="Cambria"/>
          <w:color w:val="auto"/>
          <w:sz w:val="22"/>
          <w:szCs w:val="22"/>
        </w:rPr>
        <w:t xml:space="preserve">To understand the factors affecting the food intake among the elderly population. </w:t>
      </w:r>
    </w:p>
    <w:p w14:paraId="641E9D44" w14:textId="77777777" w:rsidR="004A620C" w:rsidRPr="006F757D" w:rsidRDefault="004A620C" w:rsidP="004A620C">
      <w:pPr>
        <w:pStyle w:val="Default"/>
        <w:numPr>
          <w:ilvl w:val="0"/>
          <w:numId w:val="4"/>
        </w:numPr>
        <w:ind w:right="-283"/>
        <w:jc w:val="both"/>
        <w:rPr>
          <w:rFonts w:ascii="Cambria" w:hAnsi="Cambria"/>
          <w:color w:val="auto"/>
          <w:sz w:val="22"/>
          <w:szCs w:val="22"/>
        </w:rPr>
      </w:pPr>
      <w:r w:rsidRPr="006B3DA8">
        <w:rPr>
          <w:rFonts w:ascii="Cambria" w:hAnsi="Cambria"/>
          <w:color w:val="auto"/>
          <w:sz w:val="22"/>
          <w:szCs w:val="22"/>
        </w:rPr>
        <w:t>To learn about the modifications that are to be made in</w:t>
      </w:r>
      <w:r>
        <w:rPr>
          <w:rFonts w:ascii="Cambria" w:hAnsi="Cambria"/>
          <w:color w:val="auto"/>
          <w:sz w:val="22"/>
          <w:szCs w:val="22"/>
        </w:rPr>
        <w:t xml:space="preserve"> </w:t>
      </w:r>
      <w:r w:rsidRPr="006B3DA8">
        <w:rPr>
          <w:rFonts w:ascii="Cambria" w:hAnsi="Cambria"/>
          <w:color w:val="auto"/>
          <w:sz w:val="22"/>
          <w:szCs w:val="22"/>
        </w:rPr>
        <w:t xml:space="preserve">order to increase the food intake in geriatrics. </w:t>
      </w:r>
    </w:p>
    <w:p w14:paraId="05841CEA" w14:textId="77777777" w:rsidR="004A620C" w:rsidRPr="006B3DA8" w:rsidRDefault="004A620C" w:rsidP="004A620C">
      <w:pPr>
        <w:pStyle w:val="Default"/>
        <w:jc w:val="both"/>
        <w:rPr>
          <w:rFonts w:ascii="Cambria" w:hAnsi="Cambria"/>
          <w:color w:val="auto"/>
          <w:sz w:val="22"/>
          <w:szCs w:val="22"/>
        </w:rPr>
      </w:pPr>
    </w:p>
    <w:p w14:paraId="3855F402"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 xml:space="preserve">3. Factors Affecting the Food Intake in Geriatrics </w:t>
      </w:r>
    </w:p>
    <w:p w14:paraId="547EB0A4" w14:textId="77777777" w:rsidR="004A620C" w:rsidRPr="006B3DA8" w:rsidRDefault="004A620C" w:rsidP="004A620C">
      <w:pPr>
        <w:pStyle w:val="Default"/>
        <w:ind w:left="-283" w:right="-283"/>
        <w:jc w:val="both"/>
        <w:rPr>
          <w:rFonts w:ascii="Cambria" w:hAnsi="Cambria"/>
          <w:color w:val="auto"/>
          <w:sz w:val="22"/>
          <w:szCs w:val="22"/>
        </w:rPr>
      </w:pPr>
    </w:p>
    <w:p w14:paraId="1B4B5B19"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The factors include lack of nutritional education, financial constraints, decreasing physical and psychological abilities, social isolation and treatments for multiple, concomitant disorders or diseases. </w:t>
      </w:r>
    </w:p>
    <w:p w14:paraId="34F2878E" w14:textId="77777777" w:rsidR="004A620C" w:rsidRDefault="004A620C" w:rsidP="004A620C">
      <w:pPr>
        <w:pStyle w:val="Default"/>
        <w:ind w:left="-283" w:right="-283"/>
        <w:jc w:val="both"/>
        <w:rPr>
          <w:rFonts w:ascii="Cambria" w:hAnsi="Cambria"/>
          <w:color w:val="auto"/>
          <w:sz w:val="22"/>
          <w:szCs w:val="22"/>
        </w:rPr>
      </w:pPr>
    </w:p>
    <w:p w14:paraId="57471246" w14:textId="77777777" w:rsidR="004A620C" w:rsidRDefault="004A620C" w:rsidP="004A620C">
      <w:pPr>
        <w:pStyle w:val="Default"/>
        <w:ind w:left="-283" w:right="-283"/>
        <w:jc w:val="both"/>
        <w:rPr>
          <w:rFonts w:ascii="Cambria" w:hAnsi="Cambria"/>
          <w:color w:val="auto"/>
          <w:sz w:val="22"/>
          <w:szCs w:val="22"/>
        </w:rPr>
      </w:pPr>
      <w:r>
        <w:rPr>
          <w:rFonts w:ascii="Cambria" w:hAnsi="Cambria"/>
          <w:color w:val="auto"/>
          <w:sz w:val="22"/>
          <w:szCs w:val="22"/>
        </w:rPr>
        <w:t xml:space="preserve">     </w:t>
      </w:r>
      <w:r w:rsidRPr="006B3DA8">
        <w:rPr>
          <w:rFonts w:ascii="Cambria" w:hAnsi="Cambria"/>
          <w:color w:val="auto"/>
          <w:sz w:val="22"/>
          <w:szCs w:val="22"/>
        </w:rPr>
        <w:t xml:space="preserve">The secondary causes include feeding impairments, anorexia, malabsorption from GI dysfunction, increased nutrient needs as a result of injury or disease, drug nutrient interactions resulting from polypharmacy and substance abuse such as alcoholism. Some common at-risk issues in the older population include dysphagia, pressure ulcers, Alzheimer’s disease, Parkinson’s disease, geriatric failure to thrive etc. </w:t>
      </w:r>
    </w:p>
    <w:p w14:paraId="5C94F067" w14:textId="77777777" w:rsidR="004A620C" w:rsidRPr="00BB4BF7"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lastRenderedPageBreak/>
        <w:t xml:space="preserve">3.1 </w:t>
      </w:r>
      <w:bookmarkStart w:id="3" w:name="_Hlk41660697"/>
      <w:bookmarkStart w:id="4" w:name="_Hlk41679522"/>
      <w:r w:rsidRPr="006B3DA8">
        <w:rPr>
          <w:rFonts w:ascii="Cambria" w:hAnsi="Cambria"/>
          <w:b/>
          <w:bCs/>
          <w:color w:val="auto"/>
          <w:sz w:val="22"/>
          <w:szCs w:val="22"/>
        </w:rPr>
        <w:t xml:space="preserve">Sensory Losses </w:t>
      </w:r>
      <w:bookmarkEnd w:id="3"/>
      <w:r>
        <w:rPr>
          <w:rFonts w:ascii="Cambria" w:hAnsi="Cambria"/>
          <w:b/>
          <w:bCs/>
          <w:color w:val="auto"/>
          <w:sz w:val="22"/>
          <w:szCs w:val="22"/>
        </w:rPr>
        <w:t xml:space="preserve">- </w:t>
      </w:r>
      <w:r w:rsidRPr="006B3DA8">
        <w:rPr>
          <w:rFonts w:ascii="Cambria" w:hAnsi="Cambria"/>
          <w:color w:val="auto"/>
          <w:sz w:val="22"/>
          <w:szCs w:val="22"/>
        </w:rPr>
        <w:t>The sense of taste and smell diminishes at individual rates during aging. Less acute sense of taste (dysgeusia) and smell (hyposmia) are common and may result from various factors like degenerative aging processes such as reduction of papilla on the tongue and olfactory nerve endings, use of dentures and various other diseases.</w:t>
      </w:r>
    </w:p>
    <w:p w14:paraId="58D78B9D" w14:textId="77777777" w:rsidR="004A620C" w:rsidRPr="006B3DA8" w:rsidRDefault="004A620C" w:rsidP="004A620C">
      <w:pPr>
        <w:autoSpaceDE w:val="0"/>
        <w:autoSpaceDN w:val="0"/>
        <w:adjustRightInd w:val="0"/>
        <w:spacing w:after="0" w:line="240" w:lineRule="auto"/>
        <w:ind w:left="-283" w:right="-283"/>
        <w:jc w:val="both"/>
        <w:rPr>
          <w:rFonts w:ascii="Cambria" w:hAnsi="Cambria"/>
        </w:rPr>
      </w:pPr>
    </w:p>
    <w:p w14:paraId="6013EAF6"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The reduction in the acuity of taste and smell decreases the pleasure and comfort associated with food consumption and causes decrease in the food intake. Loss of vision and ability to hear also results in reduced food intake as it reduces the capacity of the individual to recognize food thereby affecting self-feeding. </w:t>
      </w:r>
      <w:bookmarkEnd w:id="4"/>
    </w:p>
    <w:p w14:paraId="7729D2E7" w14:textId="77777777" w:rsidR="004A620C" w:rsidRPr="006B3DA8" w:rsidRDefault="004A620C" w:rsidP="004A620C">
      <w:pPr>
        <w:pStyle w:val="Default"/>
        <w:jc w:val="both"/>
        <w:rPr>
          <w:rFonts w:ascii="Cambria" w:hAnsi="Cambria"/>
          <w:color w:val="auto"/>
          <w:sz w:val="22"/>
          <w:szCs w:val="22"/>
        </w:rPr>
      </w:pPr>
    </w:p>
    <w:p w14:paraId="1A8CEB92"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3.2</w:t>
      </w:r>
      <w:bookmarkStart w:id="5" w:name="_Hlk41660715"/>
      <w:r w:rsidRPr="006B3DA8">
        <w:rPr>
          <w:rFonts w:ascii="Cambria" w:hAnsi="Cambria"/>
          <w:b/>
          <w:bCs/>
          <w:color w:val="auto"/>
          <w:sz w:val="22"/>
          <w:szCs w:val="22"/>
        </w:rPr>
        <w:t xml:space="preserve"> Dysphagia </w:t>
      </w:r>
      <w:bookmarkEnd w:id="5"/>
    </w:p>
    <w:p w14:paraId="2B35F910"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Speech therapists, physicians, nurses and dietitians must work together to assess an individual’s swallowing ability and design an individualized diet. The evaluation and monitoring of dysphagia can include an assessment of the cause of drooling of liquids or solids, coughing during or after swallowing, facial or tongue weakness, difficulty managing secretions, pocketing food or beverages, poor head or posture control, a prolonged eating time and a change in voice quality from normal to wet sounds. </w:t>
      </w:r>
    </w:p>
    <w:p w14:paraId="50A0970E" w14:textId="77777777" w:rsidR="004A620C" w:rsidRDefault="004A620C" w:rsidP="004A620C">
      <w:pPr>
        <w:pStyle w:val="Default"/>
        <w:ind w:left="-283" w:right="-283" w:firstLine="1003"/>
        <w:jc w:val="both"/>
        <w:rPr>
          <w:rFonts w:ascii="Cambria" w:hAnsi="Cambria"/>
          <w:color w:val="auto"/>
          <w:sz w:val="22"/>
          <w:szCs w:val="22"/>
        </w:rPr>
      </w:pPr>
      <w:r w:rsidRPr="006B3DA8">
        <w:rPr>
          <w:rFonts w:ascii="Cambria" w:hAnsi="Cambria"/>
          <w:color w:val="auto"/>
          <w:sz w:val="22"/>
          <w:szCs w:val="22"/>
        </w:rPr>
        <w:t xml:space="preserve">Careful selection and seasoning of foods are important. Food can be chopped, ground, or pureed until the individual is able to begin eating food with regular consistencies. The consistency of liquids can be modified to thin, nectar, honey or pudding consistency using a thickening agent. Appropriate body positioning also helps reduce the risk of choking. </w:t>
      </w:r>
    </w:p>
    <w:p w14:paraId="3BCFCF6D" w14:textId="77777777" w:rsidR="004A620C" w:rsidRPr="006B3DA8" w:rsidRDefault="004A620C" w:rsidP="004A620C">
      <w:pPr>
        <w:pStyle w:val="Default"/>
        <w:ind w:left="-283" w:right="-283"/>
        <w:jc w:val="both"/>
        <w:rPr>
          <w:rFonts w:ascii="Cambria" w:hAnsi="Cambria"/>
          <w:color w:val="auto"/>
          <w:sz w:val="22"/>
          <w:szCs w:val="22"/>
        </w:rPr>
      </w:pPr>
    </w:p>
    <w:p w14:paraId="2E554C2F"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 xml:space="preserve">3.3 Oral Health Conditions </w:t>
      </w:r>
    </w:p>
    <w:p w14:paraId="19587AC6"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Damage in the teeth also reduces food intake due to inability to chew which causes avoidance of particular group of foods that are difficult to chew or swallow. There is also reduction in the number of taste buds during aging. Easy to chew, soft textured foods must be included in the diet of elderly in</w:t>
      </w:r>
      <w:r>
        <w:rPr>
          <w:rFonts w:ascii="Cambria" w:hAnsi="Cambria"/>
          <w:color w:val="auto"/>
          <w:sz w:val="22"/>
          <w:szCs w:val="22"/>
        </w:rPr>
        <w:t xml:space="preserve"> order</w:t>
      </w:r>
      <w:r w:rsidRPr="006B3DA8">
        <w:rPr>
          <w:rFonts w:ascii="Cambria" w:hAnsi="Cambria"/>
          <w:color w:val="auto"/>
          <w:sz w:val="22"/>
          <w:szCs w:val="22"/>
        </w:rPr>
        <w:t xml:space="preserve"> to increase food intake. </w:t>
      </w:r>
    </w:p>
    <w:p w14:paraId="726AAD48" w14:textId="77777777" w:rsidR="004A620C" w:rsidRPr="006B3DA8" w:rsidRDefault="004A620C" w:rsidP="004A620C">
      <w:pPr>
        <w:pStyle w:val="Default"/>
        <w:jc w:val="both"/>
        <w:rPr>
          <w:rFonts w:ascii="Cambria" w:hAnsi="Cambria"/>
          <w:color w:val="auto"/>
          <w:sz w:val="22"/>
          <w:szCs w:val="22"/>
        </w:rPr>
      </w:pPr>
    </w:p>
    <w:p w14:paraId="01869B92"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 xml:space="preserve">3.4 </w:t>
      </w:r>
      <w:bookmarkStart w:id="6" w:name="_Hlk41660660"/>
      <w:bookmarkStart w:id="7" w:name="_Hlk41679638"/>
      <w:r w:rsidRPr="006B3DA8">
        <w:rPr>
          <w:rFonts w:ascii="Cambria" w:hAnsi="Cambria"/>
          <w:b/>
          <w:bCs/>
          <w:color w:val="auto"/>
          <w:sz w:val="22"/>
          <w:szCs w:val="22"/>
        </w:rPr>
        <w:t xml:space="preserve">Pressure Ulcers </w:t>
      </w:r>
      <w:bookmarkEnd w:id="6"/>
    </w:p>
    <w:p w14:paraId="240ADF9F"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Pressure ulcers are most common in older adults who are confined to bed or wheel chair or are unable to position themselves. They usually develop below the waist but can develop anywhere on the body. People at risk for developing pressure ulcers include those who have medical conditions such as diabetes mellitus or peripheral vascular disease, a chronic illness, cognitive impairments, mobility problems, incontinence or neurologic impairments. </w:t>
      </w:r>
    </w:p>
    <w:p w14:paraId="5031975A" w14:textId="77777777" w:rsidR="004A620C" w:rsidRPr="006B3DA8" w:rsidRDefault="004A620C" w:rsidP="004A620C">
      <w:pPr>
        <w:autoSpaceDE w:val="0"/>
        <w:autoSpaceDN w:val="0"/>
        <w:adjustRightInd w:val="0"/>
        <w:spacing w:after="0" w:line="240" w:lineRule="auto"/>
        <w:ind w:left="-283" w:right="-283"/>
        <w:jc w:val="both"/>
        <w:rPr>
          <w:rFonts w:ascii="Cambria" w:hAnsi="Cambria"/>
        </w:rPr>
      </w:pPr>
      <w:r w:rsidRPr="006B3DA8">
        <w:rPr>
          <w:rFonts w:ascii="Cambria" w:hAnsi="Cambria"/>
        </w:rPr>
        <w:t>In addition, those who are unable to feed themselves sufficiently may be at risk for pressure ulcers because of their inadequate intake of nutrients such as kilocalories, protein, zinc and vitamin c. Frequent monitoring of body weight, skin integrity and relevant laboratory values for nutritional status are important in the prevention and treatment of pressure ulcers.</w:t>
      </w:r>
    </w:p>
    <w:p w14:paraId="19882CB4" w14:textId="77777777" w:rsidR="004A620C" w:rsidRPr="006B3DA8" w:rsidRDefault="004A620C" w:rsidP="004A620C">
      <w:pPr>
        <w:autoSpaceDE w:val="0"/>
        <w:autoSpaceDN w:val="0"/>
        <w:adjustRightInd w:val="0"/>
        <w:spacing w:after="0" w:line="240" w:lineRule="auto"/>
        <w:ind w:left="-283" w:right="-283"/>
        <w:jc w:val="both"/>
        <w:rPr>
          <w:rFonts w:ascii="Cambria" w:hAnsi="Cambria"/>
        </w:rPr>
      </w:pPr>
    </w:p>
    <w:p w14:paraId="1827BED3"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Pressure ulcers are categorized into four staged according to the depth of damage. Clinical practice guidelines developed for the treatment of pressure ulcers are based on these stages and include pressure reduction by frequent repositioning, use of supportive surfaces, moisture, debridement and nutritional support. </w:t>
      </w:r>
    </w:p>
    <w:p w14:paraId="47D0586D"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Risk factors for pressure ulcer formation include a weight decrease of more than 15 %, a serum albumin level of &lt;3.5mg/ dl and a low total lymphocyte count &lt;1800/ L. High protein, high energy diets with vitamin C and zinc supplementation and adequate fluid intake are usually used to spare protein for wound healing and tissue epithelialisation. Commercial or supplements or tube feedings can help meet higher nutrient needs. </w:t>
      </w:r>
    </w:p>
    <w:bookmarkEnd w:id="7"/>
    <w:p w14:paraId="1EDD3B25" w14:textId="77777777" w:rsidR="004A620C" w:rsidRPr="006B3DA8" w:rsidRDefault="004A620C" w:rsidP="004A620C">
      <w:pPr>
        <w:pStyle w:val="Default"/>
        <w:ind w:left="-283" w:right="-283"/>
        <w:jc w:val="both"/>
        <w:rPr>
          <w:rFonts w:ascii="Cambria" w:hAnsi="Cambria"/>
          <w:color w:val="auto"/>
          <w:sz w:val="22"/>
          <w:szCs w:val="22"/>
        </w:rPr>
      </w:pPr>
    </w:p>
    <w:p w14:paraId="2832C359"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 xml:space="preserve">3.5 </w:t>
      </w:r>
      <w:bookmarkStart w:id="8" w:name="_Hlk41660614"/>
      <w:r w:rsidRPr="006B3DA8">
        <w:rPr>
          <w:rFonts w:ascii="Cambria" w:hAnsi="Cambria"/>
          <w:b/>
          <w:bCs/>
          <w:color w:val="auto"/>
          <w:sz w:val="22"/>
          <w:szCs w:val="22"/>
        </w:rPr>
        <w:t>Alzheimer’s and</w:t>
      </w:r>
      <w:bookmarkEnd w:id="8"/>
      <w:r w:rsidRPr="006B3DA8">
        <w:rPr>
          <w:rFonts w:ascii="Cambria" w:hAnsi="Cambria"/>
          <w:b/>
          <w:bCs/>
          <w:color w:val="auto"/>
          <w:sz w:val="22"/>
          <w:szCs w:val="22"/>
        </w:rPr>
        <w:t xml:space="preserve"> Parkinson’s Diseases </w:t>
      </w:r>
    </w:p>
    <w:p w14:paraId="3E7CFD0E"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Alzheimer’s disease is a degenerative brain disorder that results in irreversible memory loss and intellectual and personality deterioration. As the disease progresses, the risk for malnutrition increases. Appetite and food intake fluctuate with emotional state, agitation level, and confusion level. Feeding skills decrease with cognitive and physical deterioration. Strategies to improve care can involve providing a simple, predictable environment and frequent cues relating to daily activities. </w:t>
      </w:r>
    </w:p>
    <w:p w14:paraId="5C04E61D"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Parkinson’s disease is a neurodegenerative disease that affects voluntary movement. It is characterized by the loss of brain cells that produce dopamine, a chemical that helps direct muscle activity. Constipation, difficulty chewing and swallowing, dribbling and mental confusion contribute to decreased food intake. Intervention often includes medication, exercise and nutrition management, particularly in the coordination of dietary protein adequacy and timing of intake with medication regimens. </w:t>
      </w:r>
    </w:p>
    <w:p w14:paraId="42FCD32E" w14:textId="77777777" w:rsidR="004A620C" w:rsidRDefault="004A620C" w:rsidP="004A620C">
      <w:pPr>
        <w:pStyle w:val="Default"/>
        <w:ind w:left="-283" w:right="-283"/>
        <w:jc w:val="both"/>
        <w:rPr>
          <w:rFonts w:ascii="Cambria" w:hAnsi="Cambria"/>
          <w:color w:val="auto"/>
          <w:sz w:val="22"/>
          <w:szCs w:val="22"/>
        </w:rPr>
      </w:pPr>
    </w:p>
    <w:p w14:paraId="783E7415" w14:textId="77777777" w:rsidR="004A620C" w:rsidRPr="00D9729E" w:rsidRDefault="004A620C" w:rsidP="004A620C">
      <w:pPr>
        <w:pStyle w:val="Default"/>
        <w:ind w:left="-283" w:right="-283"/>
        <w:jc w:val="both"/>
        <w:rPr>
          <w:rFonts w:ascii="Cambria" w:hAnsi="Cambria"/>
          <w:color w:val="auto"/>
          <w:sz w:val="22"/>
          <w:szCs w:val="22"/>
        </w:rPr>
      </w:pPr>
      <w:r w:rsidRPr="00D9729E">
        <w:rPr>
          <w:rFonts w:ascii="Cambria" w:hAnsi="Cambria"/>
          <w:color w:val="auto"/>
          <w:sz w:val="22"/>
          <w:szCs w:val="22"/>
        </w:rPr>
        <w:t xml:space="preserve">Or/ </w:t>
      </w:r>
      <w:r w:rsidRPr="00D9729E">
        <w:rPr>
          <w:rFonts w:ascii="Cambria" w:hAnsi="Cambria" w:cs="Arial"/>
          <w:color w:val="auto"/>
          <w:sz w:val="22"/>
          <w:szCs w:val="22"/>
          <w:shd w:val="clear" w:color="auto" w:fill="FFFFFF"/>
        </w:rPr>
        <w:t xml:space="preserve">Alzheimer’s disease is an irreversible brain disease that slowly destroys memory skills, thinking skills and, eventually, the ability to carry out daily activities, leading to the need for full-time care. Dementia is the general term for a group of brain disorders that cause problems with thinking, memory and behaviour. Alzheimer’s disease is the most common type. Symptoms vary from person to person, but all people with Alzheimer's disease have problems with memory loss, disorientation and thinking ability. People with Alzheimer's disease may have trouble finding the right </w:t>
      </w:r>
      <w:r w:rsidRPr="00D9729E">
        <w:rPr>
          <w:rFonts w:ascii="Cambria" w:hAnsi="Cambria" w:cs="Arial"/>
          <w:color w:val="auto"/>
          <w:sz w:val="22"/>
          <w:szCs w:val="22"/>
          <w:shd w:val="clear" w:color="auto" w:fill="FFFFFF"/>
        </w:rPr>
        <w:lastRenderedPageBreak/>
        <w:t>words to use, recognizing objects (such as a pencil), recognizing family and friends, and may become frustrated, irritable, and agitated. As the disease gets worse over time, physical problems may include loss of strength and balance, and diminishing bladder and bowel control. As more and more of the brain is affected, areas that control basic life functions, like swallowing and breathing, become irreversibly damaged, resulting eventually in death.</w:t>
      </w:r>
    </w:p>
    <w:p w14:paraId="0EF84ACF" w14:textId="77777777" w:rsidR="004A620C" w:rsidRPr="006B3DA8" w:rsidRDefault="004A620C" w:rsidP="004A620C">
      <w:pPr>
        <w:pStyle w:val="Default"/>
        <w:ind w:left="-283" w:right="-283"/>
        <w:jc w:val="both"/>
        <w:rPr>
          <w:rFonts w:ascii="Cambria" w:hAnsi="Cambria"/>
          <w:color w:val="auto"/>
          <w:sz w:val="22"/>
          <w:szCs w:val="22"/>
        </w:rPr>
      </w:pPr>
    </w:p>
    <w:p w14:paraId="665AA05E"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 xml:space="preserve">3.6 Failure to Thrive </w:t>
      </w:r>
    </w:p>
    <w:p w14:paraId="3DC726B1" w14:textId="77777777" w:rsidR="004A620C" w:rsidRPr="006B3DA8" w:rsidRDefault="004A620C" w:rsidP="004A620C">
      <w:pPr>
        <w:pStyle w:val="Default"/>
        <w:ind w:left="-283" w:right="-283"/>
        <w:jc w:val="both"/>
        <w:rPr>
          <w:rFonts w:ascii="Cambria" w:hAnsi="Cambria"/>
          <w:color w:val="auto"/>
          <w:sz w:val="22"/>
          <w:szCs w:val="22"/>
        </w:rPr>
      </w:pPr>
      <w:bookmarkStart w:id="9" w:name="_Hlk42525889"/>
      <w:r w:rsidRPr="006B3DA8">
        <w:rPr>
          <w:rFonts w:ascii="Cambria" w:hAnsi="Cambria"/>
          <w:color w:val="auto"/>
          <w:sz w:val="22"/>
          <w:szCs w:val="22"/>
        </w:rPr>
        <w:t>Malnutrition compromises the immune system and can contribute to the development of infection or sepsis, pressure ulcers, delayed wound healing, multisystem organ failure, disability, longer hospital stays, increased health care costs and death. These are associated with higher morbidity and mortality, as well as a poor quality of life.</w:t>
      </w:r>
      <w:bookmarkEnd w:id="9"/>
      <w:r w:rsidRPr="006B3DA8">
        <w:rPr>
          <w:rFonts w:ascii="Cambria" w:hAnsi="Cambria"/>
          <w:color w:val="auto"/>
          <w:sz w:val="22"/>
          <w:szCs w:val="22"/>
        </w:rPr>
        <w:t xml:space="preserve"> </w:t>
      </w:r>
    </w:p>
    <w:p w14:paraId="1C242766"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Because it is more difficult to correct nutritional status once it has deteriorated, early detection is very important. When malnutrition is detected with proper screening techniques, nutritional intervention can be started early, and further deterioration can be prevented. </w:t>
      </w:r>
    </w:p>
    <w:p w14:paraId="32083864"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Involuntary weight loss is the best single factor for predicting who is at risk for malnutrition. Unexplained, involuntary weight loss, especially if it is significant and progressive, is cause for</w:t>
      </w:r>
      <w:r>
        <w:rPr>
          <w:rFonts w:ascii="Cambria" w:hAnsi="Cambria"/>
          <w:color w:val="auto"/>
          <w:sz w:val="22"/>
          <w:szCs w:val="22"/>
        </w:rPr>
        <w:t xml:space="preserve"> </w:t>
      </w:r>
      <w:r w:rsidRPr="006B3DA8">
        <w:rPr>
          <w:rFonts w:ascii="Cambria" w:hAnsi="Cambria"/>
          <w:color w:val="auto"/>
          <w:sz w:val="22"/>
          <w:szCs w:val="22"/>
        </w:rPr>
        <w:t xml:space="preserve">concern. Significant weight loss is defined as a documented continued weight loss of greater than 5% or more than 10 lb in 6 to 12 months. Inadequate food consumption because of psychosocial and other factors is one of the most common causes of unplanned weight loss. </w:t>
      </w:r>
    </w:p>
    <w:p w14:paraId="006820FC"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The release of cytokines in a person with a chronic disease may be important predictor of malnutrition. Cytokines contribute to lipolysis, muscle protein breakdown and nitrogen loss. Clinical interventions for weight loss, sarcopenia (age related loss of skeletal muscle) and cytokine alterations have been used with modest success. </w:t>
      </w:r>
    </w:p>
    <w:p w14:paraId="35C6100E"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Nutrition intervention guidelines include weight restoration through increased intake of protein, energy and fluids. Restorative interventions may involve nutrient fortification of foods or beverages, frequent oral feeding, or use of enteral or parenteral nutrition support. Referrals for medical, psychological, dental and support services may also be indicated. </w:t>
      </w:r>
    </w:p>
    <w:p w14:paraId="0A62BEE2" w14:textId="77777777" w:rsidR="004A620C" w:rsidRPr="006B3DA8" w:rsidRDefault="004A620C" w:rsidP="004A620C">
      <w:pPr>
        <w:pStyle w:val="Default"/>
        <w:ind w:left="-283" w:right="-283"/>
        <w:jc w:val="both"/>
        <w:rPr>
          <w:rFonts w:ascii="Cambria" w:hAnsi="Cambria"/>
          <w:color w:val="auto"/>
          <w:sz w:val="22"/>
          <w:szCs w:val="22"/>
        </w:rPr>
      </w:pPr>
    </w:p>
    <w:p w14:paraId="0941A525"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 xml:space="preserve">3.7 Financial Issues and Lack of Mobility </w:t>
      </w:r>
    </w:p>
    <w:p w14:paraId="36692308"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Elderly people living in the low-income group may be able to afford a good nutritious food required to lead a healthy life. Inability to move restricts them from purchasing fresh commodities, cooking of nutritious meal or even self-feeding, especially in bed ridden patients, food intake is not possible without the help of others. </w:t>
      </w:r>
    </w:p>
    <w:p w14:paraId="7A71B249" w14:textId="77777777" w:rsidR="004A620C" w:rsidRDefault="004A620C" w:rsidP="004A620C">
      <w:pPr>
        <w:pStyle w:val="Default"/>
        <w:jc w:val="both"/>
        <w:rPr>
          <w:rFonts w:ascii="Cambria" w:hAnsi="Cambria"/>
          <w:color w:val="auto"/>
          <w:sz w:val="22"/>
          <w:szCs w:val="22"/>
        </w:rPr>
      </w:pPr>
    </w:p>
    <w:p w14:paraId="76D18630"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 xml:space="preserve">3.8 Stress </w:t>
      </w:r>
    </w:p>
    <w:p w14:paraId="5F15E063"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People who are stressed over long periods tend to look haggard and it is commonly thought that psychological stress leads to premature ageing and the earlier onset of diseases of the ageing. This majorly affects the food intake in the elderly. </w:t>
      </w:r>
    </w:p>
    <w:p w14:paraId="654E2708" w14:textId="77777777" w:rsidR="004A620C" w:rsidRPr="006B3DA8" w:rsidRDefault="004A620C" w:rsidP="004A620C">
      <w:pPr>
        <w:pStyle w:val="Default"/>
        <w:ind w:left="-283" w:right="-283" w:firstLine="1003"/>
        <w:jc w:val="both"/>
        <w:rPr>
          <w:rFonts w:ascii="Cambria" w:hAnsi="Cambria"/>
          <w:color w:val="auto"/>
          <w:sz w:val="22"/>
          <w:szCs w:val="22"/>
        </w:rPr>
      </w:pPr>
      <w:bookmarkStart w:id="10" w:name="_Hlk42517752"/>
      <w:r w:rsidRPr="006B3DA8">
        <w:rPr>
          <w:rFonts w:ascii="Cambria" w:hAnsi="Cambria"/>
          <w:color w:val="auto"/>
          <w:sz w:val="22"/>
          <w:szCs w:val="22"/>
        </w:rPr>
        <w:t xml:space="preserve">Stress is known to affect physical health, act as a risk factor for heart diseases and lead to poorer immunity against infection. Psychological stress is linked to oxidative damage to DNA and other cellular components. </w:t>
      </w:r>
    </w:p>
    <w:p w14:paraId="023C3B6C"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The intake of antioxidants such as some vitamins and micronutrients and certain plant products such as greens, tomatoes, carrot or red wine has been shown to retard age related biological effects as well. </w:t>
      </w:r>
    </w:p>
    <w:bookmarkEnd w:id="10"/>
    <w:p w14:paraId="5BC045B8"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It is a challenge to prevent physiological ageing getting converted into pathological ageing with chronic diseases. </w:t>
      </w:r>
    </w:p>
    <w:p w14:paraId="7A3F997B" w14:textId="77777777" w:rsidR="004A620C" w:rsidRPr="006B3DA8" w:rsidRDefault="004A620C" w:rsidP="004A620C">
      <w:pPr>
        <w:pStyle w:val="Default"/>
        <w:jc w:val="both"/>
        <w:rPr>
          <w:rFonts w:ascii="Cambria" w:hAnsi="Cambria"/>
          <w:color w:val="auto"/>
          <w:sz w:val="22"/>
          <w:szCs w:val="22"/>
        </w:rPr>
      </w:pPr>
    </w:p>
    <w:p w14:paraId="74EFFB44"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b/>
          <w:bCs/>
          <w:color w:val="auto"/>
          <w:sz w:val="22"/>
          <w:szCs w:val="22"/>
        </w:rPr>
        <w:t>3.9 Depression and Social Isolation</w:t>
      </w:r>
      <w:r>
        <w:rPr>
          <w:rFonts w:ascii="Cambria" w:hAnsi="Cambria"/>
          <w:b/>
          <w:bCs/>
          <w:color w:val="auto"/>
          <w:sz w:val="22"/>
          <w:szCs w:val="22"/>
        </w:rPr>
        <w:t xml:space="preserve">- </w:t>
      </w:r>
      <w:r w:rsidRPr="006B3DA8">
        <w:rPr>
          <w:rFonts w:ascii="Cambria" w:hAnsi="Cambria"/>
          <w:color w:val="auto"/>
          <w:sz w:val="22"/>
          <w:szCs w:val="22"/>
        </w:rPr>
        <w:t xml:space="preserve">Social isolation, widowhood, chronic pain can lead to depression in the elderly. It is a negative emotion related with sadness or helplessness or loss. It can lead to serious consequences like suicide and premature death. It is easily treatable to proper attention and care. Anxiety disorders that affects the person’s ability of perception also affects the food intake. </w:t>
      </w:r>
    </w:p>
    <w:p w14:paraId="35875C03" w14:textId="77777777" w:rsidR="004A620C" w:rsidRPr="006B3DA8" w:rsidRDefault="004A620C" w:rsidP="004A620C">
      <w:pPr>
        <w:pStyle w:val="Default"/>
        <w:jc w:val="both"/>
        <w:rPr>
          <w:rFonts w:ascii="Cambria" w:hAnsi="Cambria"/>
          <w:color w:val="auto"/>
          <w:sz w:val="22"/>
          <w:szCs w:val="22"/>
        </w:rPr>
      </w:pPr>
    </w:p>
    <w:p w14:paraId="24E19FC1" w14:textId="77777777" w:rsidR="004A620C" w:rsidRPr="006B3DA8" w:rsidRDefault="004A620C" w:rsidP="004A620C">
      <w:pPr>
        <w:pStyle w:val="Default"/>
        <w:ind w:left="-283"/>
        <w:jc w:val="both"/>
        <w:rPr>
          <w:rFonts w:ascii="Cambria" w:hAnsi="Cambria"/>
          <w:color w:val="auto"/>
          <w:sz w:val="22"/>
          <w:szCs w:val="22"/>
        </w:rPr>
      </w:pPr>
      <w:r w:rsidRPr="006B3DA8">
        <w:rPr>
          <w:rFonts w:ascii="Cambria" w:hAnsi="Cambria"/>
          <w:b/>
          <w:bCs/>
          <w:color w:val="auto"/>
          <w:sz w:val="22"/>
          <w:szCs w:val="22"/>
        </w:rPr>
        <w:t xml:space="preserve">3.10 Medications </w:t>
      </w:r>
    </w:p>
    <w:p w14:paraId="7EBA7F95"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The aged constitute only 10 per cent of the total population but they consume about 25 per cent of drugs prescribed because of increased health problems in old age. At any age there is a risk of harmful drug or drug nutrient interactions, but elderly persons seem to have more than their share. Several things contribute to this increased risk among the elderly. </w:t>
      </w:r>
    </w:p>
    <w:p w14:paraId="53BD7A7A" w14:textId="77777777" w:rsidR="004A620C" w:rsidRPr="006B3DA8" w:rsidRDefault="004A620C" w:rsidP="004A620C">
      <w:pPr>
        <w:pStyle w:val="Default"/>
        <w:numPr>
          <w:ilvl w:val="0"/>
          <w:numId w:val="6"/>
        </w:numPr>
        <w:spacing w:after="165"/>
        <w:ind w:right="-283"/>
        <w:jc w:val="both"/>
        <w:rPr>
          <w:rFonts w:ascii="Cambria" w:hAnsi="Cambria"/>
          <w:color w:val="auto"/>
          <w:sz w:val="22"/>
          <w:szCs w:val="22"/>
        </w:rPr>
      </w:pPr>
      <w:r w:rsidRPr="006B3DA8">
        <w:rPr>
          <w:rFonts w:ascii="Cambria" w:hAnsi="Cambria"/>
          <w:color w:val="auto"/>
          <w:sz w:val="22"/>
          <w:szCs w:val="22"/>
        </w:rPr>
        <w:t xml:space="preserve">They are likely to take more drugs for longer periods to control chronic diseases. </w:t>
      </w:r>
    </w:p>
    <w:p w14:paraId="27108432" w14:textId="77777777" w:rsidR="004A620C" w:rsidRPr="006B3DA8" w:rsidRDefault="004A620C" w:rsidP="004A620C">
      <w:pPr>
        <w:pStyle w:val="Default"/>
        <w:numPr>
          <w:ilvl w:val="0"/>
          <w:numId w:val="6"/>
        </w:numPr>
        <w:spacing w:after="165"/>
        <w:ind w:right="-283"/>
        <w:jc w:val="both"/>
        <w:rPr>
          <w:rFonts w:ascii="Cambria" w:hAnsi="Cambria"/>
          <w:color w:val="auto"/>
          <w:sz w:val="22"/>
          <w:szCs w:val="22"/>
        </w:rPr>
      </w:pPr>
      <w:r w:rsidRPr="006B3DA8">
        <w:rPr>
          <w:rFonts w:ascii="Cambria" w:hAnsi="Cambria"/>
          <w:color w:val="auto"/>
          <w:sz w:val="22"/>
          <w:szCs w:val="22"/>
        </w:rPr>
        <w:t xml:space="preserve">The elderly is at increased risk owing to pathophysiologic changes related to endocrine dysfunction and the common ingestion of restricted diets. </w:t>
      </w:r>
    </w:p>
    <w:p w14:paraId="3FAC3EE4" w14:textId="77777777" w:rsidR="004A620C" w:rsidRPr="006B3DA8" w:rsidRDefault="004A620C" w:rsidP="004A620C">
      <w:pPr>
        <w:pStyle w:val="Default"/>
        <w:numPr>
          <w:ilvl w:val="0"/>
          <w:numId w:val="6"/>
        </w:numPr>
        <w:spacing w:after="165"/>
        <w:ind w:right="-283"/>
        <w:jc w:val="both"/>
        <w:rPr>
          <w:rFonts w:ascii="Cambria" w:hAnsi="Cambria"/>
          <w:color w:val="auto"/>
          <w:sz w:val="22"/>
          <w:szCs w:val="22"/>
        </w:rPr>
      </w:pPr>
      <w:r w:rsidRPr="006B3DA8">
        <w:rPr>
          <w:rFonts w:ascii="Cambria" w:hAnsi="Cambria"/>
          <w:color w:val="auto"/>
          <w:sz w:val="22"/>
          <w:szCs w:val="22"/>
        </w:rPr>
        <w:t xml:space="preserve">Illness, mental confusion or lack of </w:t>
      </w:r>
      <w:r>
        <w:rPr>
          <w:rFonts w:ascii="Cambria" w:hAnsi="Cambria"/>
          <w:color w:val="auto"/>
          <w:sz w:val="22"/>
          <w:szCs w:val="22"/>
        </w:rPr>
        <w:t>antioxidant</w:t>
      </w:r>
      <w:r w:rsidRPr="006B3DA8">
        <w:rPr>
          <w:rFonts w:ascii="Cambria" w:hAnsi="Cambria"/>
          <w:color w:val="auto"/>
          <w:sz w:val="22"/>
          <w:szCs w:val="22"/>
        </w:rPr>
        <w:t xml:space="preserve"> information may increase errors in self-care. </w:t>
      </w:r>
    </w:p>
    <w:p w14:paraId="4DF58AAB" w14:textId="77777777" w:rsidR="004A620C" w:rsidRPr="006B3DA8" w:rsidRDefault="004A620C" w:rsidP="004A620C">
      <w:pPr>
        <w:pStyle w:val="Default"/>
        <w:numPr>
          <w:ilvl w:val="0"/>
          <w:numId w:val="6"/>
        </w:numPr>
        <w:spacing w:after="165"/>
        <w:ind w:right="-283"/>
        <w:jc w:val="both"/>
        <w:rPr>
          <w:rFonts w:ascii="Cambria" w:hAnsi="Cambria"/>
          <w:color w:val="auto"/>
          <w:sz w:val="22"/>
          <w:szCs w:val="22"/>
        </w:rPr>
      </w:pPr>
      <w:r w:rsidRPr="006B3DA8">
        <w:rPr>
          <w:rFonts w:ascii="Cambria" w:hAnsi="Cambria"/>
          <w:color w:val="auto"/>
          <w:sz w:val="22"/>
          <w:szCs w:val="22"/>
        </w:rPr>
        <w:t xml:space="preserve">Nutrients can affect drug action by altering the digestion, absorption, distribution, metabolism and / or excretion of the drug. Drugs may exhibit their effects on nutritional status through several avenues effects on food intake, alteration of nutrient absorption and alteration in nutrient excretion. </w:t>
      </w:r>
    </w:p>
    <w:p w14:paraId="5FD593CB" w14:textId="77777777" w:rsidR="004A620C" w:rsidRPr="006B3DA8" w:rsidRDefault="004A620C" w:rsidP="004A620C">
      <w:pPr>
        <w:pStyle w:val="Default"/>
        <w:numPr>
          <w:ilvl w:val="0"/>
          <w:numId w:val="6"/>
        </w:numPr>
        <w:spacing w:after="165"/>
        <w:ind w:right="-283"/>
        <w:jc w:val="both"/>
        <w:rPr>
          <w:rFonts w:ascii="Cambria" w:hAnsi="Cambria"/>
          <w:color w:val="auto"/>
          <w:sz w:val="22"/>
          <w:szCs w:val="22"/>
        </w:rPr>
      </w:pPr>
      <w:r w:rsidRPr="006B3DA8">
        <w:rPr>
          <w:rFonts w:ascii="Cambria" w:hAnsi="Cambria"/>
          <w:color w:val="auto"/>
          <w:sz w:val="22"/>
          <w:szCs w:val="22"/>
        </w:rPr>
        <w:lastRenderedPageBreak/>
        <w:t xml:space="preserve">Because the rate of drug metabolism and detoxification in the liver is much slower in older people, drugs remain in the body longer to expert their influence on the metabolism of nutrients. </w:t>
      </w:r>
    </w:p>
    <w:p w14:paraId="1F93AC23" w14:textId="77777777" w:rsidR="004A620C" w:rsidRPr="006B3DA8" w:rsidRDefault="004A620C" w:rsidP="004A620C">
      <w:pPr>
        <w:pStyle w:val="Default"/>
        <w:ind w:left="-283"/>
        <w:jc w:val="both"/>
        <w:rPr>
          <w:rFonts w:ascii="Cambria" w:hAnsi="Cambria"/>
          <w:color w:val="auto"/>
          <w:sz w:val="22"/>
          <w:szCs w:val="22"/>
        </w:rPr>
      </w:pPr>
      <w:r w:rsidRPr="006B3DA8">
        <w:rPr>
          <w:rFonts w:ascii="Cambria" w:hAnsi="Cambria"/>
          <w:b/>
          <w:bCs/>
          <w:color w:val="auto"/>
          <w:sz w:val="22"/>
          <w:szCs w:val="22"/>
        </w:rPr>
        <w:t xml:space="preserve">4. Modification of Diet to Increase Food Intake in Geriatrics </w:t>
      </w:r>
    </w:p>
    <w:p w14:paraId="7F3F88F0" w14:textId="77777777" w:rsidR="004A620C" w:rsidRPr="006B3DA8" w:rsidRDefault="004A620C" w:rsidP="004A620C">
      <w:pPr>
        <w:pStyle w:val="Default"/>
        <w:ind w:left="-283" w:right="-283"/>
        <w:jc w:val="both"/>
        <w:rPr>
          <w:rFonts w:ascii="Cambria" w:hAnsi="Cambria"/>
          <w:color w:val="auto"/>
          <w:sz w:val="22"/>
          <w:szCs w:val="22"/>
        </w:rPr>
      </w:pPr>
    </w:p>
    <w:p w14:paraId="4375514E"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In nearly 60-65 years one’s life habits, especially those pertaining to diet usually get moulded by factors like heredity, health, family, education, occupation and numerous other social economic and cultural factors. They are set in their ways and they cannot totally modify their whole pattern of eating. </w:t>
      </w:r>
    </w:p>
    <w:p w14:paraId="06BCE964" w14:textId="77777777" w:rsidR="004A620C" w:rsidRPr="006B3DA8" w:rsidRDefault="004A620C" w:rsidP="004A620C">
      <w:pPr>
        <w:pStyle w:val="Default"/>
        <w:ind w:left="-283" w:right="-283"/>
        <w:jc w:val="both"/>
        <w:rPr>
          <w:rFonts w:ascii="Cambria" w:hAnsi="Cambria"/>
          <w:color w:val="auto"/>
          <w:sz w:val="22"/>
          <w:szCs w:val="22"/>
        </w:rPr>
      </w:pPr>
    </w:p>
    <w:p w14:paraId="185262D1" w14:textId="77777777" w:rsidR="004A620C" w:rsidRPr="00AF0660" w:rsidRDefault="004A620C" w:rsidP="004A620C">
      <w:pPr>
        <w:pStyle w:val="ListParagraph"/>
        <w:numPr>
          <w:ilvl w:val="0"/>
          <w:numId w:val="7"/>
        </w:numPr>
        <w:autoSpaceDE w:val="0"/>
        <w:autoSpaceDN w:val="0"/>
        <w:adjustRightInd w:val="0"/>
        <w:spacing w:after="0" w:line="240" w:lineRule="auto"/>
        <w:ind w:left="77" w:right="-283"/>
        <w:jc w:val="both"/>
        <w:rPr>
          <w:rFonts w:ascii="Cambria" w:hAnsi="Cambria"/>
        </w:rPr>
      </w:pPr>
      <w:r w:rsidRPr="00AF0660">
        <w:rPr>
          <w:rFonts w:ascii="Cambria" w:hAnsi="Cambria"/>
        </w:rPr>
        <w:t>The elderly prefers well cooked food in the soft form or semisolid form. This may be due to the fact that elderly suffer from loss of teeth or wear dentures. Due to dental problems if the elderly is not able to eat common raw vegetables they can be used as grated vegetables or chutneys made with green leafy vegetables. Porridge can be prepared with refined cereals. Instead of chapatis, whole wheat rava upma can be given.</w:t>
      </w:r>
    </w:p>
    <w:p w14:paraId="2BA5BC53" w14:textId="77777777" w:rsidR="004A620C" w:rsidRPr="006B3DA8" w:rsidRDefault="004A620C" w:rsidP="004A620C">
      <w:pPr>
        <w:autoSpaceDE w:val="0"/>
        <w:autoSpaceDN w:val="0"/>
        <w:adjustRightInd w:val="0"/>
        <w:spacing w:after="0" w:line="240" w:lineRule="auto"/>
        <w:ind w:right="-283"/>
        <w:jc w:val="both"/>
        <w:rPr>
          <w:rFonts w:ascii="Cambria" w:hAnsi="Cambria"/>
        </w:rPr>
      </w:pPr>
    </w:p>
    <w:p w14:paraId="1036922C" w14:textId="77777777" w:rsidR="004A620C" w:rsidRDefault="004A620C" w:rsidP="004A620C">
      <w:pPr>
        <w:pStyle w:val="Default"/>
        <w:numPr>
          <w:ilvl w:val="0"/>
          <w:numId w:val="7"/>
        </w:numPr>
        <w:ind w:left="77" w:right="-283"/>
        <w:jc w:val="both"/>
        <w:rPr>
          <w:rFonts w:ascii="Cambria" w:hAnsi="Cambria"/>
          <w:color w:val="auto"/>
          <w:sz w:val="22"/>
          <w:szCs w:val="22"/>
        </w:rPr>
      </w:pPr>
      <w:r w:rsidRPr="006B3DA8">
        <w:rPr>
          <w:rFonts w:ascii="Cambria" w:hAnsi="Cambria"/>
          <w:color w:val="auto"/>
          <w:sz w:val="22"/>
          <w:szCs w:val="22"/>
        </w:rPr>
        <w:t xml:space="preserve">If mastication and deglutition are problems, modification of food and beverage consistency may be indicated. The danger in dysphagia is that the person may choke on foods or beverages that are swallowed too rapidly. Aspiration pneumonia is the greatest risk in such cases. </w:t>
      </w:r>
    </w:p>
    <w:p w14:paraId="1892698B" w14:textId="77777777" w:rsidR="004A620C" w:rsidRPr="006B3DA8" w:rsidRDefault="004A620C" w:rsidP="004A620C">
      <w:pPr>
        <w:pStyle w:val="Default"/>
        <w:ind w:left="-283" w:right="-283"/>
        <w:jc w:val="both"/>
        <w:rPr>
          <w:rFonts w:ascii="Cambria" w:hAnsi="Cambria"/>
          <w:color w:val="auto"/>
          <w:sz w:val="22"/>
          <w:szCs w:val="22"/>
        </w:rPr>
      </w:pPr>
    </w:p>
    <w:p w14:paraId="43E7BEE1"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For many elderly persons, swallowing difficulty occurs as a result of poor dentition, stroke, Alzheimer’s disease or other dementias. Thin liquids (other than pure water taken alone in small sips) may need to be avoided. Thickening agents in food can be used. </w:t>
      </w:r>
    </w:p>
    <w:p w14:paraId="2C929F39"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Alteration in appetite may be due to ageing process affecting the centre in the brain for appetite. Physical, social and emotional problems may interfere with appetite. There is considerable difference in taste preference among the elderly which may be attributed to decline in taste perception as age advances. Elderly usually do not prefer sweets, salty foods or fried foods </w:t>
      </w:r>
    </w:p>
    <w:p w14:paraId="0FF30D40"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Certain whole pulses may produce flatulence in the elderly. Hence such pulses should be avoided in the diet. Sulphur containing vegetables are avoided if they produce gas and discomfort in the elderly. </w:t>
      </w:r>
    </w:p>
    <w:p w14:paraId="7A5004EC" w14:textId="77777777" w:rsidR="004A620C" w:rsidRPr="006B3DA8" w:rsidRDefault="004A620C" w:rsidP="004A620C">
      <w:pPr>
        <w:autoSpaceDE w:val="0"/>
        <w:autoSpaceDN w:val="0"/>
        <w:adjustRightInd w:val="0"/>
        <w:spacing w:after="0" w:line="240" w:lineRule="auto"/>
        <w:ind w:left="-283" w:right="-283"/>
        <w:jc w:val="both"/>
        <w:rPr>
          <w:rFonts w:ascii="Cambria" w:hAnsi="Cambria"/>
        </w:rPr>
      </w:pPr>
      <w:r w:rsidRPr="006B3DA8">
        <w:rPr>
          <w:rFonts w:ascii="Cambria" w:hAnsi="Cambria"/>
        </w:rPr>
        <w:t>The general principles for planning a nutritious diet for the elderly are similar to those for younger adults. The most important guidelines are to provide meals and snacks that are nutrient- dense, visually appealing, tasteful and of the appropriate consistency. Four or five smaller meals are often more acceptable than three substantial ones.</w:t>
      </w:r>
    </w:p>
    <w:p w14:paraId="6AD9C62C" w14:textId="77777777" w:rsidR="004A620C" w:rsidRPr="006B3DA8" w:rsidRDefault="004A620C" w:rsidP="004A620C">
      <w:pPr>
        <w:autoSpaceDE w:val="0"/>
        <w:autoSpaceDN w:val="0"/>
        <w:adjustRightInd w:val="0"/>
        <w:spacing w:after="0" w:line="240" w:lineRule="auto"/>
        <w:jc w:val="both"/>
        <w:rPr>
          <w:rFonts w:ascii="Cambria" w:hAnsi="Cambria"/>
        </w:rPr>
      </w:pPr>
    </w:p>
    <w:tbl>
      <w:tblPr>
        <w:tblW w:w="11057" w:type="dxa"/>
        <w:tblInd w:w="-284" w:type="dxa"/>
        <w:tblBorders>
          <w:top w:val="nil"/>
          <w:left w:val="nil"/>
          <w:bottom w:val="nil"/>
          <w:right w:val="nil"/>
        </w:tblBorders>
        <w:tblLayout w:type="fixed"/>
        <w:tblLook w:val="0000" w:firstRow="0" w:lastRow="0" w:firstColumn="0" w:lastColumn="0" w:noHBand="0" w:noVBand="0"/>
      </w:tblPr>
      <w:tblGrid>
        <w:gridCol w:w="5529"/>
        <w:gridCol w:w="5528"/>
      </w:tblGrid>
      <w:tr w:rsidR="004A620C" w:rsidRPr="006B3DA8" w14:paraId="3804591B" w14:textId="77777777" w:rsidTr="00CC7D44">
        <w:trPr>
          <w:trHeight w:val="410"/>
        </w:trPr>
        <w:tc>
          <w:tcPr>
            <w:tcW w:w="5529" w:type="dxa"/>
          </w:tcPr>
          <w:p w14:paraId="3F946A50" w14:textId="77777777" w:rsidR="004A620C" w:rsidRPr="006B3DA8" w:rsidRDefault="004A620C" w:rsidP="00CC7D44">
            <w:pPr>
              <w:pStyle w:val="Default"/>
              <w:jc w:val="center"/>
              <w:rPr>
                <w:rFonts w:ascii="Cambria" w:hAnsi="Cambria"/>
                <w:color w:val="auto"/>
                <w:sz w:val="22"/>
                <w:szCs w:val="22"/>
              </w:rPr>
            </w:pPr>
            <w:r w:rsidRPr="006B3DA8">
              <w:rPr>
                <w:rFonts w:ascii="Cambria" w:hAnsi="Cambria"/>
                <w:b/>
                <w:bCs/>
                <w:color w:val="auto"/>
                <w:sz w:val="22"/>
                <w:szCs w:val="22"/>
              </w:rPr>
              <w:t>Dietary modification</w:t>
            </w:r>
          </w:p>
        </w:tc>
        <w:tc>
          <w:tcPr>
            <w:tcW w:w="5528" w:type="dxa"/>
          </w:tcPr>
          <w:p w14:paraId="3BBF614B" w14:textId="77777777" w:rsidR="004A620C" w:rsidRPr="006B3DA8" w:rsidRDefault="004A620C" w:rsidP="00CC7D44">
            <w:pPr>
              <w:pStyle w:val="Default"/>
              <w:jc w:val="center"/>
              <w:rPr>
                <w:rFonts w:ascii="Cambria" w:hAnsi="Cambria"/>
                <w:color w:val="auto"/>
                <w:sz w:val="22"/>
                <w:szCs w:val="22"/>
              </w:rPr>
            </w:pPr>
            <w:r w:rsidRPr="006B3DA8">
              <w:rPr>
                <w:rFonts w:ascii="Cambria" w:hAnsi="Cambria"/>
                <w:b/>
                <w:bCs/>
                <w:color w:val="auto"/>
                <w:sz w:val="22"/>
                <w:szCs w:val="22"/>
              </w:rPr>
              <w:t>Reasons</w:t>
            </w:r>
          </w:p>
        </w:tc>
      </w:tr>
      <w:tr w:rsidR="004A620C" w:rsidRPr="006B3DA8" w14:paraId="030F0D9F" w14:textId="77777777" w:rsidTr="00CC7D44">
        <w:trPr>
          <w:trHeight w:val="306"/>
        </w:trPr>
        <w:tc>
          <w:tcPr>
            <w:tcW w:w="5529" w:type="dxa"/>
          </w:tcPr>
          <w:p w14:paraId="19DB3900"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Foods must be soft, easily chewable.</w:t>
            </w:r>
          </w:p>
        </w:tc>
        <w:tc>
          <w:tcPr>
            <w:tcW w:w="5528" w:type="dxa"/>
          </w:tcPr>
          <w:p w14:paraId="0A2686D3"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Problems of dentition, fallen teeth or</w:t>
            </w:r>
            <w:r>
              <w:rPr>
                <w:rFonts w:ascii="Cambria" w:hAnsi="Cambria"/>
                <w:color w:val="auto"/>
                <w:sz w:val="22"/>
                <w:szCs w:val="22"/>
              </w:rPr>
              <w:t xml:space="preserve"> </w:t>
            </w:r>
            <w:r w:rsidRPr="006B3DA8">
              <w:rPr>
                <w:rFonts w:ascii="Cambria" w:hAnsi="Cambria"/>
                <w:color w:val="auto"/>
                <w:sz w:val="22"/>
                <w:szCs w:val="22"/>
              </w:rPr>
              <w:t xml:space="preserve">dentures. </w:t>
            </w:r>
          </w:p>
        </w:tc>
      </w:tr>
      <w:tr w:rsidR="004A620C" w:rsidRPr="006B3DA8" w14:paraId="166D7FC0" w14:textId="77777777" w:rsidTr="00CC7D44">
        <w:trPr>
          <w:trHeight w:val="100"/>
        </w:trPr>
        <w:tc>
          <w:tcPr>
            <w:tcW w:w="5529" w:type="dxa"/>
          </w:tcPr>
          <w:p w14:paraId="738A2C61"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Foods should be easily digestible.</w:t>
            </w:r>
          </w:p>
        </w:tc>
        <w:tc>
          <w:tcPr>
            <w:tcW w:w="5528" w:type="dxa"/>
          </w:tcPr>
          <w:p w14:paraId="16D5781C"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Decreased production of digestive enzymes. </w:t>
            </w:r>
          </w:p>
        </w:tc>
      </w:tr>
      <w:tr w:rsidR="004A620C" w:rsidRPr="006B3DA8" w14:paraId="04A52587" w14:textId="77777777" w:rsidTr="00CC7D44">
        <w:trPr>
          <w:trHeight w:val="316"/>
        </w:trPr>
        <w:tc>
          <w:tcPr>
            <w:tcW w:w="5529" w:type="dxa"/>
          </w:tcPr>
          <w:p w14:paraId="01CA975C"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Restricted fat in the diet, inclusion of PUFA.</w:t>
            </w:r>
          </w:p>
        </w:tc>
        <w:tc>
          <w:tcPr>
            <w:tcW w:w="5528" w:type="dxa"/>
          </w:tcPr>
          <w:p w14:paraId="541D5726"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Susceptible to heart disease. </w:t>
            </w:r>
          </w:p>
        </w:tc>
      </w:tr>
      <w:tr w:rsidR="004A620C" w:rsidRPr="006B3DA8" w14:paraId="168F2E38" w14:textId="77777777" w:rsidTr="00CC7D44">
        <w:trPr>
          <w:trHeight w:val="648"/>
        </w:trPr>
        <w:tc>
          <w:tcPr>
            <w:tcW w:w="5529" w:type="dxa"/>
          </w:tcPr>
          <w:p w14:paraId="4E9D528E"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Foods rich in fibre should be given.</w:t>
            </w:r>
          </w:p>
        </w:tc>
        <w:tc>
          <w:tcPr>
            <w:tcW w:w="5528" w:type="dxa"/>
          </w:tcPr>
          <w:p w14:paraId="0474F95E"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To prevent constipation and reduce cholesterol level. Also prevent colon cancer. </w:t>
            </w:r>
          </w:p>
        </w:tc>
      </w:tr>
      <w:tr w:rsidR="004A620C" w:rsidRPr="006B3DA8" w14:paraId="7B7DD851" w14:textId="77777777" w:rsidTr="00CC7D44">
        <w:trPr>
          <w:trHeight w:val="304"/>
        </w:trPr>
        <w:tc>
          <w:tcPr>
            <w:tcW w:w="5529" w:type="dxa"/>
          </w:tcPr>
          <w:p w14:paraId="0DECCE1F"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Coffee tea and cola beverages should be restricted.</w:t>
            </w:r>
          </w:p>
        </w:tc>
        <w:tc>
          <w:tcPr>
            <w:tcW w:w="5528" w:type="dxa"/>
          </w:tcPr>
          <w:p w14:paraId="50AC4271"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May result in insomnia due to over stimulation. </w:t>
            </w:r>
          </w:p>
        </w:tc>
      </w:tr>
      <w:tr w:rsidR="004A620C" w:rsidRPr="006B3DA8" w14:paraId="0111C40C" w14:textId="77777777" w:rsidTr="00CC7D44">
        <w:trPr>
          <w:trHeight w:val="566"/>
        </w:trPr>
        <w:tc>
          <w:tcPr>
            <w:tcW w:w="5529" w:type="dxa"/>
          </w:tcPr>
          <w:p w14:paraId="25E09184"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Foods rich in calcium like milk should be given.</w:t>
            </w:r>
          </w:p>
        </w:tc>
        <w:tc>
          <w:tcPr>
            <w:tcW w:w="5528" w:type="dxa"/>
          </w:tcPr>
          <w:p w14:paraId="333B329F"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To compensate the bone loss and reduce the incidence of osteoporosis. </w:t>
            </w:r>
          </w:p>
        </w:tc>
      </w:tr>
      <w:tr w:rsidR="004A620C" w:rsidRPr="006B3DA8" w14:paraId="5B170830" w14:textId="77777777" w:rsidTr="00CC7D44">
        <w:trPr>
          <w:trHeight w:val="859"/>
        </w:trPr>
        <w:tc>
          <w:tcPr>
            <w:tcW w:w="5529" w:type="dxa"/>
          </w:tcPr>
          <w:p w14:paraId="219AC260" w14:textId="77777777" w:rsidR="004A620C" w:rsidRPr="006B3DA8" w:rsidRDefault="004A620C" w:rsidP="00CC7D44">
            <w:pPr>
              <w:pStyle w:val="Default"/>
              <w:rPr>
                <w:rFonts w:ascii="Cambria" w:hAnsi="Cambria"/>
                <w:color w:val="auto"/>
                <w:sz w:val="22"/>
                <w:szCs w:val="22"/>
              </w:rPr>
            </w:pPr>
            <w:bookmarkStart w:id="11" w:name="_Hlk42518011"/>
            <w:r w:rsidRPr="006B3DA8">
              <w:rPr>
                <w:rFonts w:ascii="Cambria" w:hAnsi="Cambria"/>
                <w:color w:val="auto"/>
                <w:sz w:val="22"/>
                <w:szCs w:val="22"/>
              </w:rPr>
              <w:t>Green leafy vegetables can be given liberally.</w:t>
            </w:r>
          </w:p>
        </w:tc>
        <w:tc>
          <w:tcPr>
            <w:tcW w:w="5528" w:type="dxa"/>
          </w:tcPr>
          <w:p w14:paraId="491F9153" w14:textId="77777777" w:rsidR="004A620C" w:rsidRPr="006B3DA8" w:rsidRDefault="004A620C" w:rsidP="00CC7D44">
            <w:pPr>
              <w:pStyle w:val="Default"/>
              <w:jc w:val="both"/>
              <w:rPr>
                <w:rFonts w:ascii="Cambria" w:hAnsi="Cambria"/>
                <w:color w:val="auto"/>
                <w:sz w:val="22"/>
                <w:szCs w:val="22"/>
              </w:rPr>
            </w:pPr>
            <w:bookmarkStart w:id="12" w:name="_Hlk42518027"/>
            <w:r w:rsidRPr="006B3DA8">
              <w:rPr>
                <w:rFonts w:ascii="Cambria" w:hAnsi="Cambria"/>
                <w:color w:val="auto"/>
                <w:sz w:val="22"/>
                <w:szCs w:val="22"/>
              </w:rPr>
              <w:t xml:space="preserve">Source of nutrients like carotene, calcium, iron, riboflavin, folic acid and vitamin C, besides supplying fibre. Rich in antioxidants. </w:t>
            </w:r>
            <w:bookmarkEnd w:id="12"/>
          </w:p>
        </w:tc>
      </w:tr>
      <w:bookmarkEnd w:id="11"/>
      <w:tr w:rsidR="004A620C" w:rsidRPr="006B3DA8" w14:paraId="75FD9A0A" w14:textId="77777777" w:rsidTr="00CC7D44">
        <w:trPr>
          <w:trHeight w:val="594"/>
        </w:trPr>
        <w:tc>
          <w:tcPr>
            <w:tcW w:w="5529" w:type="dxa"/>
          </w:tcPr>
          <w:p w14:paraId="1DA1F24E" w14:textId="77777777" w:rsidR="004A620C" w:rsidRPr="00FB0828" w:rsidRDefault="004A620C" w:rsidP="00CC7D44">
            <w:pPr>
              <w:pStyle w:val="Default"/>
              <w:rPr>
                <w:rFonts w:ascii="Cambria" w:hAnsi="Cambria"/>
                <w:b/>
                <w:bCs/>
                <w:color w:val="auto"/>
                <w:sz w:val="22"/>
                <w:szCs w:val="22"/>
              </w:rPr>
            </w:pPr>
            <w:r w:rsidRPr="00FB0828">
              <w:rPr>
                <w:rFonts w:ascii="Cambria" w:hAnsi="Cambria"/>
                <w:b/>
                <w:bCs/>
                <w:color w:val="auto"/>
                <w:sz w:val="22"/>
                <w:szCs w:val="22"/>
              </w:rPr>
              <w:t>Foods of the elderly should consist of familiar foods. New foods are difficult to accept.</w:t>
            </w:r>
          </w:p>
        </w:tc>
        <w:tc>
          <w:tcPr>
            <w:tcW w:w="5528" w:type="dxa"/>
          </w:tcPr>
          <w:p w14:paraId="68D95E25" w14:textId="77777777" w:rsidR="004A620C" w:rsidRPr="00FB0828" w:rsidRDefault="004A620C" w:rsidP="00CC7D44">
            <w:pPr>
              <w:pStyle w:val="Default"/>
              <w:jc w:val="both"/>
              <w:rPr>
                <w:rFonts w:ascii="Cambria" w:hAnsi="Cambria"/>
                <w:b/>
                <w:bCs/>
                <w:color w:val="auto"/>
                <w:sz w:val="22"/>
                <w:szCs w:val="22"/>
              </w:rPr>
            </w:pPr>
            <w:r w:rsidRPr="00FB0828">
              <w:rPr>
                <w:rFonts w:ascii="Cambria" w:hAnsi="Cambria"/>
                <w:b/>
                <w:bCs/>
                <w:color w:val="auto"/>
                <w:sz w:val="22"/>
                <w:szCs w:val="22"/>
              </w:rPr>
              <w:t xml:space="preserve">Unfamiliar or changes in the food pattern may lead to psychological problems like depression. </w:t>
            </w:r>
          </w:p>
        </w:tc>
      </w:tr>
      <w:tr w:rsidR="004A620C" w:rsidRPr="006B3DA8" w14:paraId="6F05CBD2" w14:textId="77777777" w:rsidTr="00CC7D44">
        <w:trPr>
          <w:trHeight w:val="289"/>
        </w:trPr>
        <w:tc>
          <w:tcPr>
            <w:tcW w:w="5529" w:type="dxa"/>
            <w:tcBorders>
              <w:left w:val="nil"/>
            </w:tcBorders>
          </w:tcPr>
          <w:p w14:paraId="1D0B615A"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Clear soup at the beginning of the meal.</w:t>
            </w:r>
          </w:p>
        </w:tc>
        <w:tc>
          <w:tcPr>
            <w:tcW w:w="5528" w:type="dxa"/>
            <w:tcBorders>
              <w:right w:val="nil"/>
            </w:tcBorders>
          </w:tcPr>
          <w:p w14:paraId="58A28CF1"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Aids in digestion. </w:t>
            </w:r>
          </w:p>
        </w:tc>
      </w:tr>
      <w:tr w:rsidR="004A620C" w:rsidRPr="006B3DA8" w14:paraId="2CC3B7F2" w14:textId="77777777" w:rsidTr="00CC7D44">
        <w:trPr>
          <w:trHeight w:val="298"/>
        </w:trPr>
        <w:tc>
          <w:tcPr>
            <w:tcW w:w="5529" w:type="dxa"/>
            <w:tcBorders>
              <w:left w:val="nil"/>
            </w:tcBorders>
          </w:tcPr>
          <w:p w14:paraId="4C692210"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Small and frequent meals instead of three heavy ones.</w:t>
            </w:r>
          </w:p>
        </w:tc>
        <w:tc>
          <w:tcPr>
            <w:tcW w:w="5528" w:type="dxa"/>
            <w:tcBorders>
              <w:right w:val="nil"/>
            </w:tcBorders>
          </w:tcPr>
          <w:p w14:paraId="784C9381"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Favours more complete digestion and free from distress. </w:t>
            </w:r>
          </w:p>
        </w:tc>
      </w:tr>
      <w:tr w:rsidR="004A620C" w:rsidRPr="006B3DA8" w14:paraId="398AF4EE" w14:textId="77777777" w:rsidTr="00CC7D44">
        <w:trPr>
          <w:trHeight w:val="302"/>
        </w:trPr>
        <w:tc>
          <w:tcPr>
            <w:tcW w:w="5529" w:type="dxa"/>
            <w:tcBorders>
              <w:left w:val="nil"/>
            </w:tcBorders>
          </w:tcPr>
          <w:p w14:paraId="6B7490F5"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A glass of hot milk just before going to bed.</w:t>
            </w:r>
          </w:p>
        </w:tc>
        <w:tc>
          <w:tcPr>
            <w:tcW w:w="5528" w:type="dxa"/>
            <w:tcBorders>
              <w:right w:val="nil"/>
            </w:tcBorders>
          </w:tcPr>
          <w:p w14:paraId="71EA033B" w14:textId="77777777" w:rsidR="004A620C" w:rsidRPr="006B3DA8"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May induce sleep. </w:t>
            </w:r>
          </w:p>
        </w:tc>
      </w:tr>
      <w:tr w:rsidR="004A620C" w:rsidRPr="006B3DA8" w14:paraId="57FCF7B5" w14:textId="77777777" w:rsidTr="00CC7D44">
        <w:trPr>
          <w:trHeight w:val="264"/>
        </w:trPr>
        <w:tc>
          <w:tcPr>
            <w:tcW w:w="5529" w:type="dxa"/>
            <w:tcBorders>
              <w:left w:val="nil"/>
            </w:tcBorders>
          </w:tcPr>
          <w:p w14:paraId="22E32A1A" w14:textId="77777777" w:rsidR="004A620C" w:rsidRPr="00FB0828" w:rsidRDefault="004A620C" w:rsidP="00CC7D44">
            <w:pPr>
              <w:pStyle w:val="Default"/>
              <w:rPr>
                <w:rFonts w:ascii="Cambria" w:hAnsi="Cambria"/>
                <w:b/>
                <w:bCs/>
                <w:color w:val="auto"/>
                <w:sz w:val="22"/>
                <w:szCs w:val="22"/>
              </w:rPr>
            </w:pPr>
            <w:r w:rsidRPr="00FB0828">
              <w:rPr>
                <w:rFonts w:ascii="Cambria" w:hAnsi="Cambria"/>
                <w:b/>
                <w:bCs/>
                <w:color w:val="auto"/>
                <w:sz w:val="22"/>
                <w:szCs w:val="22"/>
              </w:rPr>
              <w:t>Heavy meal at noon and light evening meal.</w:t>
            </w:r>
          </w:p>
        </w:tc>
        <w:tc>
          <w:tcPr>
            <w:tcW w:w="5528" w:type="dxa"/>
            <w:tcBorders>
              <w:right w:val="nil"/>
            </w:tcBorders>
          </w:tcPr>
          <w:p w14:paraId="7FD2E089" w14:textId="77777777" w:rsidR="004A620C" w:rsidRPr="00FB0828" w:rsidRDefault="004A620C" w:rsidP="00CC7D44">
            <w:pPr>
              <w:pStyle w:val="Default"/>
              <w:jc w:val="both"/>
              <w:rPr>
                <w:rFonts w:ascii="Cambria" w:hAnsi="Cambria"/>
                <w:b/>
                <w:bCs/>
                <w:color w:val="auto"/>
                <w:sz w:val="22"/>
                <w:szCs w:val="22"/>
              </w:rPr>
            </w:pPr>
            <w:r w:rsidRPr="00FB0828">
              <w:rPr>
                <w:rFonts w:ascii="Cambria" w:hAnsi="Cambria"/>
                <w:b/>
                <w:bCs/>
                <w:color w:val="auto"/>
                <w:sz w:val="22"/>
                <w:szCs w:val="22"/>
              </w:rPr>
              <w:t xml:space="preserve">Sleep is less likely to be disturbed. </w:t>
            </w:r>
          </w:p>
        </w:tc>
      </w:tr>
      <w:tr w:rsidR="004A620C" w:rsidRPr="006B3DA8" w14:paraId="24737FF0" w14:textId="77777777" w:rsidTr="00CC7D44">
        <w:trPr>
          <w:trHeight w:val="849"/>
        </w:trPr>
        <w:tc>
          <w:tcPr>
            <w:tcW w:w="5529" w:type="dxa"/>
            <w:tcBorders>
              <w:left w:val="nil"/>
            </w:tcBorders>
          </w:tcPr>
          <w:p w14:paraId="1EB7B20C" w14:textId="77777777" w:rsidR="004A620C" w:rsidRPr="005853A6" w:rsidRDefault="004A620C" w:rsidP="00CC7D44">
            <w:pPr>
              <w:pStyle w:val="Default"/>
              <w:rPr>
                <w:rFonts w:ascii="Cambria" w:hAnsi="Cambria"/>
                <w:b/>
                <w:bCs/>
                <w:color w:val="auto"/>
                <w:sz w:val="22"/>
                <w:szCs w:val="22"/>
              </w:rPr>
            </w:pPr>
            <w:r w:rsidRPr="005853A6">
              <w:rPr>
                <w:rFonts w:ascii="Cambria" w:hAnsi="Cambria"/>
                <w:b/>
                <w:bCs/>
                <w:color w:val="auto"/>
                <w:sz w:val="22"/>
                <w:szCs w:val="22"/>
              </w:rPr>
              <w:t>Too many sweets with lots of fat and sugar should be avoided.</w:t>
            </w:r>
          </w:p>
        </w:tc>
        <w:tc>
          <w:tcPr>
            <w:tcW w:w="5528" w:type="dxa"/>
            <w:tcBorders>
              <w:right w:val="nil"/>
            </w:tcBorders>
          </w:tcPr>
          <w:p w14:paraId="0836414B" w14:textId="77777777" w:rsidR="004A620C" w:rsidRPr="005853A6" w:rsidRDefault="004A620C" w:rsidP="00CC7D44">
            <w:pPr>
              <w:pStyle w:val="Default"/>
              <w:jc w:val="both"/>
              <w:rPr>
                <w:rFonts w:ascii="Cambria" w:hAnsi="Cambria"/>
                <w:b/>
                <w:bCs/>
                <w:color w:val="auto"/>
                <w:sz w:val="22"/>
                <w:szCs w:val="22"/>
              </w:rPr>
            </w:pPr>
            <w:r w:rsidRPr="005853A6">
              <w:rPr>
                <w:rFonts w:ascii="Cambria" w:hAnsi="Cambria"/>
                <w:b/>
                <w:bCs/>
                <w:color w:val="auto"/>
                <w:sz w:val="22"/>
                <w:szCs w:val="22"/>
              </w:rPr>
              <w:t xml:space="preserve">Too much sugar may cause fermentation, discomfort due to indigestion and cause tooth ache and may increase cholesterol level. May lead to obesity. </w:t>
            </w:r>
          </w:p>
        </w:tc>
      </w:tr>
      <w:tr w:rsidR="004A620C" w:rsidRPr="006B3DA8" w14:paraId="29EE5862" w14:textId="77777777" w:rsidTr="00CC7D44">
        <w:trPr>
          <w:trHeight w:val="289"/>
        </w:trPr>
        <w:tc>
          <w:tcPr>
            <w:tcW w:w="5529" w:type="dxa"/>
            <w:tcBorders>
              <w:left w:val="nil"/>
              <w:bottom w:val="nil"/>
            </w:tcBorders>
          </w:tcPr>
          <w:p w14:paraId="7DFFDBAC" w14:textId="77777777" w:rsidR="004A620C" w:rsidRPr="006B3DA8" w:rsidRDefault="004A620C" w:rsidP="00CC7D44">
            <w:pPr>
              <w:pStyle w:val="Default"/>
              <w:rPr>
                <w:rFonts w:ascii="Cambria" w:hAnsi="Cambria"/>
                <w:color w:val="auto"/>
                <w:sz w:val="22"/>
                <w:szCs w:val="22"/>
              </w:rPr>
            </w:pPr>
            <w:r w:rsidRPr="006B3DA8">
              <w:rPr>
                <w:rFonts w:ascii="Cambria" w:hAnsi="Cambria"/>
                <w:color w:val="auto"/>
                <w:sz w:val="22"/>
                <w:szCs w:val="22"/>
              </w:rPr>
              <w:t>Plenty of fluids.</w:t>
            </w:r>
          </w:p>
        </w:tc>
        <w:tc>
          <w:tcPr>
            <w:tcW w:w="5528" w:type="dxa"/>
            <w:tcBorders>
              <w:bottom w:val="nil"/>
              <w:right w:val="nil"/>
            </w:tcBorders>
          </w:tcPr>
          <w:p w14:paraId="5B9B4C3F" w14:textId="77777777" w:rsidR="004A620C" w:rsidRDefault="004A620C" w:rsidP="00CC7D44">
            <w:pPr>
              <w:pStyle w:val="Default"/>
              <w:jc w:val="both"/>
              <w:rPr>
                <w:rFonts w:ascii="Cambria" w:hAnsi="Cambria"/>
                <w:color w:val="auto"/>
                <w:sz w:val="22"/>
                <w:szCs w:val="22"/>
              </w:rPr>
            </w:pPr>
            <w:r w:rsidRPr="006B3DA8">
              <w:rPr>
                <w:rFonts w:ascii="Cambria" w:hAnsi="Cambria"/>
                <w:color w:val="auto"/>
                <w:sz w:val="22"/>
                <w:szCs w:val="22"/>
              </w:rPr>
              <w:t xml:space="preserve">To prevent constipation and dehydration. </w:t>
            </w:r>
          </w:p>
          <w:p w14:paraId="6FC8E2FA" w14:textId="77777777" w:rsidR="004A620C" w:rsidRDefault="004A620C" w:rsidP="00CC7D44">
            <w:pPr>
              <w:pStyle w:val="Default"/>
              <w:jc w:val="both"/>
              <w:rPr>
                <w:rFonts w:ascii="Cambria" w:hAnsi="Cambria"/>
                <w:color w:val="auto"/>
                <w:sz w:val="22"/>
                <w:szCs w:val="22"/>
              </w:rPr>
            </w:pPr>
          </w:p>
          <w:p w14:paraId="08B885B6" w14:textId="77777777" w:rsidR="004A620C" w:rsidRPr="006B3DA8" w:rsidRDefault="004A620C" w:rsidP="00CC7D44">
            <w:pPr>
              <w:pStyle w:val="Default"/>
              <w:jc w:val="both"/>
              <w:rPr>
                <w:rFonts w:ascii="Cambria" w:hAnsi="Cambria"/>
                <w:color w:val="auto"/>
                <w:sz w:val="22"/>
                <w:szCs w:val="22"/>
              </w:rPr>
            </w:pPr>
          </w:p>
        </w:tc>
      </w:tr>
    </w:tbl>
    <w:p w14:paraId="37C16318" w14:textId="77777777" w:rsidR="004A620C" w:rsidRPr="006B3DA8" w:rsidRDefault="004A620C" w:rsidP="004A620C">
      <w:pPr>
        <w:autoSpaceDE w:val="0"/>
        <w:autoSpaceDN w:val="0"/>
        <w:adjustRightInd w:val="0"/>
        <w:spacing w:after="0" w:line="240" w:lineRule="auto"/>
        <w:jc w:val="both"/>
        <w:rPr>
          <w:rFonts w:ascii="Cambria" w:hAnsi="Cambria" w:cs="Times New Roman"/>
        </w:rPr>
      </w:pPr>
    </w:p>
    <w:p w14:paraId="1103721A" w14:textId="77777777" w:rsidR="004A620C" w:rsidRDefault="004A620C" w:rsidP="004A620C">
      <w:pPr>
        <w:pStyle w:val="Default"/>
        <w:jc w:val="both"/>
        <w:rPr>
          <w:rFonts w:ascii="Cambria" w:hAnsi="Cambria"/>
          <w:b/>
          <w:bCs/>
          <w:color w:val="auto"/>
          <w:sz w:val="22"/>
          <w:szCs w:val="22"/>
        </w:rPr>
      </w:pPr>
      <w:r w:rsidRPr="006B3DA8">
        <w:rPr>
          <w:rFonts w:ascii="Cambria" w:hAnsi="Cambria"/>
          <w:b/>
          <w:bCs/>
          <w:color w:val="auto"/>
          <w:sz w:val="22"/>
          <w:szCs w:val="22"/>
        </w:rPr>
        <w:lastRenderedPageBreak/>
        <w:t xml:space="preserve">4.1 Dietary guidelines </w:t>
      </w:r>
    </w:p>
    <w:p w14:paraId="4C3D15E1" w14:textId="77777777" w:rsidR="004A620C" w:rsidRPr="006B3DA8" w:rsidRDefault="004A620C" w:rsidP="004A620C">
      <w:pPr>
        <w:pStyle w:val="Default"/>
        <w:jc w:val="both"/>
        <w:rPr>
          <w:rFonts w:ascii="Cambria" w:hAnsi="Cambria"/>
          <w:color w:val="auto"/>
          <w:sz w:val="22"/>
          <w:szCs w:val="22"/>
        </w:rPr>
      </w:pPr>
    </w:p>
    <w:p w14:paraId="5E7D28AF"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Empty calorie foods should be taken minimum and calorie dense foods should be avoided. </w:t>
      </w:r>
    </w:p>
    <w:p w14:paraId="028EBA83"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Foods rich in protein, vitamin and mineral should be included. </w:t>
      </w:r>
    </w:p>
    <w:p w14:paraId="3895ED83" w14:textId="77777777" w:rsidR="004A620C" w:rsidRPr="006B3DA8" w:rsidRDefault="004A620C" w:rsidP="004A620C">
      <w:pPr>
        <w:pStyle w:val="Default"/>
        <w:numPr>
          <w:ilvl w:val="0"/>
          <w:numId w:val="8"/>
        </w:numPr>
        <w:jc w:val="both"/>
        <w:rPr>
          <w:rFonts w:ascii="Cambria" w:hAnsi="Cambria"/>
          <w:color w:val="auto"/>
          <w:sz w:val="22"/>
          <w:szCs w:val="22"/>
        </w:rPr>
      </w:pPr>
      <w:bookmarkStart w:id="13" w:name="_Hlk42518055"/>
      <w:r w:rsidRPr="006B3DA8">
        <w:rPr>
          <w:rFonts w:ascii="Cambria" w:hAnsi="Cambria"/>
          <w:color w:val="auto"/>
          <w:sz w:val="22"/>
          <w:szCs w:val="22"/>
        </w:rPr>
        <w:t xml:space="preserve">Vegetables and fruits are good sources of antioxidants. A minimum of five servings should be taken. </w:t>
      </w:r>
    </w:p>
    <w:bookmarkEnd w:id="13"/>
    <w:p w14:paraId="6AC57DBA"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Fat promotes weight gain. Fat particularly saturated fat should be limited. </w:t>
      </w:r>
    </w:p>
    <w:p w14:paraId="35752FD3"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Gas forming foods like sulphur containing vegetables and certain types of pulses have to be avoided. </w:t>
      </w:r>
    </w:p>
    <w:p w14:paraId="6BB870D1"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Soft well-cooked foods are preferred. </w:t>
      </w:r>
    </w:p>
    <w:p w14:paraId="1DCCE07D"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Food should be less salty and spicy. </w:t>
      </w:r>
    </w:p>
    <w:p w14:paraId="57CCD7E0"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Fried and concentrated foods are to be avoided. </w:t>
      </w:r>
    </w:p>
    <w:p w14:paraId="68829C9E"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Caffeine containing beverages should be limited, otherwise may suffer from insomnia. </w:t>
      </w:r>
    </w:p>
    <w:p w14:paraId="75BF36FB"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High fibre diet including greens, and whole grains are to be included in the diet. </w:t>
      </w:r>
    </w:p>
    <w:p w14:paraId="43AD365E"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Easily digestible steamed foods like idlis, idiappam can be part of the diet. </w:t>
      </w:r>
    </w:p>
    <w:p w14:paraId="670B7F4D"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Plenty of fluids and semisolid foods should be taken. </w:t>
      </w:r>
    </w:p>
    <w:p w14:paraId="3F1F8DEE"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2-3 servings of low-fat milk should be included in the diet. </w:t>
      </w:r>
    </w:p>
    <w:p w14:paraId="3894BEF3" w14:textId="77777777" w:rsidR="004A620C" w:rsidRPr="006B3DA8"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Consumption of omega 3 fatty acids may help in reducing hair loss, impairment of vision, improper digestion and tissue inflammation. </w:t>
      </w:r>
    </w:p>
    <w:p w14:paraId="3D6E41CD" w14:textId="77777777" w:rsidR="004A620C" w:rsidRPr="008E79EE" w:rsidRDefault="004A620C" w:rsidP="004A620C">
      <w:pPr>
        <w:pStyle w:val="Default"/>
        <w:numPr>
          <w:ilvl w:val="0"/>
          <w:numId w:val="8"/>
        </w:numPr>
        <w:jc w:val="both"/>
        <w:rPr>
          <w:rFonts w:ascii="Cambria" w:hAnsi="Cambria"/>
          <w:color w:val="auto"/>
          <w:sz w:val="22"/>
          <w:szCs w:val="22"/>
        </w:rPr>
      </w:pPr>
      <w:r w:rsidRPr="006B3DA8">
        <w:rPr>
          <w:rFonts w:ascii="Cambria" w:hAnsi="Cambria"/>
          <w:color w:val="auto"/>
          <w:sz w:val="22"/>
          <w:szCs w:val="22"/>
        </w:rPr>
        <w:t xml:space="preserve">Tobacco chewing, smoking and betel leaves chewing are the habits which may affect consumption of food in the elderly. </w:t>
      </w:r>
    </w:p>
    <w:p w14:paraId="49DF20ED" w14:textId="77777777" w:rsidR="004A620C" w:rsidRPr="006B3DA8" w:rsidRDefault="004A620C" w:rsidP="004A620C">
      <w:pPr>
        <w:pStyle w:val="Default"/>
        <w:jc w:val="both"/>
        <w:rPr>
          <w:rFonts w:ascii="Cambria" w:hAnsi="Cambria"/>
          <w:color w:val="auto"/>
        </w:rPr>
      </w:pPr>
    </w:p>
    <w:p w14:paraId="0FFEFA91" w14:textId="77777777" w:rsidR="004A620C" w:rsidRDefault="004A620C" w:rsidP="004A620C">
      <w:pPr>
        <w:pStyle w:val="Default"/>
        <w:jc w:val="both"/>
        <w:rPr>
          <w:rFonts w:ascii="Cambria" w:hAnsi="Cambria"/>
          <w:b/>
          <w:bCs/>
          <w:color w:val="auto"/>
          <w:sz w:val="22"/>
          <w:szCs w:val="22"/>
        </w:rPr>
      </w:pPr>
      <w:r w:rsidRPr="006B3DA8">
        <w:rPr>
          <w:rFonts w:ascii="Cambria" w:hAnsi="Cambria"/>
          <w:b/>
          <w:bCs/>
          <w:color w:val="auto"/>
          <w:sz w:val="22"/>
          <w:szCs w:val="22"/>
        </w:rPr>
        <w:t xml:space="preserve">5. Regular Exercise </w:t>
      </w:r>
    </w:p>
    <w:p w14:paraId="43DF57AE" w14:textId="77777777" w:rsidR="004A620C" w:rsidRPr="006B3DA8" w:rsidRDefault="004A620C" w:rsidP="004A620C">
      <w:pPr>
        <w:pStyle w:val="Default"/>
        <w:jc w:val="both"/>
        <w:rPr>
          <w:rFonts w:ascii="Cambria" w:hAnsi="Cambria"/>
          <w:color w:val="auto"/>
          <w:sz w:val="22"/>
          <w:szCs w:val="22"/>
        </w:rPr>
      </w:pPr>
    </w:p>
    <w:p w14:paraId="6A33813B"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Studies have proved that those who walk or exercise regularly are less likely to experience the memory loss and other declines in mental function that can come with aging. Weight bearing activities enhance bone and muscle mass. </w:t>
      </w:r>
    </w:p>
    <w:p w14:paraId="54F1982A" w14:textId="77777777" w:rsidR="004A620C" w:rsidRPr="006B3DA8"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Aerobic exercise increases lung capacity. Exercise is an integral part of maintaining healthy life. It helps to regulate body weight. The risk of degenerative disease is considerably decreased by regular exercise. It mainly increases the appetite in elderly. </w:t>
      </w:r>
    </w:p>
    <w:p w14:paraId="53675408" w14:textId="77777777" w:rsidR="004A620C" w:rsidRDefault="004A620C" w:rsidP="004A620C">
      <w:pPr>
        <w:pStyle w:val="Default"/>
        <w:ind w:left="-283" w:right="-283"/>
        <w:jc w:val="both"/>
        <w:rPr>
          <w:rFonts w:ascii="Cambria" w:hAnsi="Cambria"/>
          <w:color w:val="auto"/>
          <w:sz w:val="22"/>
          <w:szCs w:val="22"/>
        </w:rPr>
      </w:pPr>
      <w:r w:rsidRPr="006B3DA8">
        <w:rPr>
          <w:rFonts w:ascii="Cambria" w:hAnsi="Cambria"/>
          <w:color w:val="auto"/>
          <w:sz w:val="22"/>
          <w:szCs w:val="22"/>
        </w:rPr>
        <w:t xml:space="preserve">Beyond the effect on bone mineral density, exercise has many additional benefits in post-menopausal women. A number of studies have shown that regular exercise can </w:t>
      </w:r>
    </w:p>
    <w:p w14:paraId="3E0F8967" w14:textId="77777777" w:rsidR="004A620C" w:rsidRPr="006B3DA8" w:rsidRDefault="004A620C" w:rsidP="004A620C">
      <w:pPr>
        <w:pStyle w:val="Default"/>
        <w:ind w:right="-283"/>
        <w:jc w:val="both"/>
        <w:rPr>
          <w:rFonts w:ascii="Cambria" w:hAnsi="Cambria"/>
          <w:color w:val="auto"/>
          <w:sz w:val="22"/>
          <w:szCs w:val="22"/>
        </w:rPr>
      </w:pPr>
    </w:p>
    <w:p w14:paraId="75170DBB" w14:textId="77777777" w:rsidR="004A620C" w:rsidRPr="006B3DA8" w:rsidRDefault="004A620C" w:rsidP="004A620C">
      <w:pPr>
        <w:pStyle w:val="Default"/>
        <w:numPr>
          <w:ilvl w:val="0"/>
          <w:numId w:val="9"/>
        </w:numPr>
        <w:ind w:right="-283"/>
        <w:jc w:val="both"/>
        <w:rPr>
          <w:rFonts w:ascii="Cambria" w:hAnsi="Cambria"/>
          <w:color w:val="auto"/>
          <w:sz w:val="22"/>
          <w:szCs w:val="22"/>
        </w:rPr>
      </w:pPr>
      <w:r w:rsidRPr="006B3DA8">
        <w:rPr>
          <w:rFonts w:ascii="Cambria" w:hAnsi="Cambria"/>
          <w:color w:val="auto"/>
          <w:sz w:val="22"/>
          <w:szCs w:val="22"/>
        </w:rPr>
        <w:t xml:space="preserve">Improve psychological health. </w:t>
      </w:r>
    </w:p>
    <w:p w14:paraId="1076AC8F" w14:textId="77777777" w:rsidR="004A620C" w:rsidRPr="006B3DA8" w:rsidRDefault="004A620C" w:rsidP="004A620C">
      <w:pPr>
        <w:pStyle w:val="Default"/>
        <w:numPr>
          <w:ilvl w:val="0"/>
          <w:numId w:val="9"/>
        </w:numPr>
        <w:ind w:right="-283"/>
        <w:jc w:val="both"/>
        <w:rPr>
          <w:rFonts w:ascii="Cambria" w:hAnsi="Cambria"/>
          <w:color w:val="auto"/>
          <w:sz w:val="22"/>
          <w:szCs w:val="22"/>
        </w:rPr>
      </w:pPr>
      <w:r w:rsidRPr="006B3DA8">
        <w:rPr>
          <w:rFonts w:ascii="Cambria" w:hAnsi="Cambria"/>
          <w:color w:val="auto"/>
          <w:sz w:val="22"/>
          <w:szCs w:val="22"/>
        </w:rPr>
        <w:t xml:space="preserve">Increase muscle mass, strength and endurance. </w:t>
      </w:r>
    </w:p>
    <w:p w14:paraId="33C69389" w14:textId="77777777" w:rsidR="004A620C" w:rsidRPr="006B3DA8" w:rsidRDefault="004A620C" w:rsidP="004A620C">
      <w:pPr>
        <w:pStyle w:val="Default"/>
        <w:numPr>
          <w:ilvl w:val="0"/>
          <w:numId w:val="9"/>
        </w:numPr>
        <w:ind w:right="-283"/>
        <w:jc w:val="both"/>
        <w:rPr>
          <w:rFonts w:ascii="Cambria" w:hAnsi="Cambria"/>
          <w:color w:val="auto"/>
          <w:sz w:val="22"/>
          <w:szCs w:val="22"/>
        </w:rPr>
      </w:pPr>
      <w:r w:rsidRPr="006B3DA8">
        <w:rPr>
          <w:rFonts w:ascii="Cambria" w:hAnsi="Cambria"/>
          <w:color w:val="auto"/>
          <w:sz w:val="22"/>
          <w:szCs w:val="22"/>
        </w:rPr>
        <w:t xml:space="preserve">Reduce musculoskeletal complaints. </w:t>
      </w:r>
    </w:p>
    <w:p w14:paraId="6416C157" w14:textId="77777777" w:rsidR="004A620C" w:rsidRPr="006B3DA8" w:rsidRDefault="004A620C" w:rsidP="004A620C">
      <w:pPr>
        <w:pStyle w:val="Default"/>
        <w:numPr>
          <w:ilvl w:val="0"/>
          <w:numId w:val="9"/>
        </w:numPr>
        <w:ind w:right="-283"/>
        <w:jc w:val="both"/>
        <w:rPr>
          <w:rFonts w:ascii="Cambria" w:hAnsi="Cambria"/>
          <w:color w:val="auto"/>
          <w:sz w:val="22"/>
          <w:szCs w:val="22"/>
        </w:rPr>
      </w:pPr>
      <w:r w:rsidRPr="006B3DA8">
        <w:rPr>
          <w:rFonts w:ascii="Cambria" w:hAnsi="Cambria"/>
          <w:color w:val="auto"/>
          <w:sz w:val="22"/>
          <w:szCs w:val="22"/>
        </w:rPr>
        <w:t xml:space="preserve">Prevent chronic diseases </w:t>
      </w:r>
    </w:p>
    <w:p w14:paraId="580406E3" w14:textId="77777777" w:rsidR="004A620C" w:rsidRPr="006B3DA8" w:rsidRDefault="004A620C" w:rsidP="004A620C">
      <w:pPr>
        <w:pStyle w:val="Default"/>
        <w:numPr>
          <w:ilvl w:val="0"/>
          <w:numId w:val="9"/>
        </w:numPr>
        <w:ind w:right="-283"/>
        <w:jc w:val="both"/>
        <w:rPr>
          <w:rFonts w:ascii="Cambria" w:hAnsi="Cambria"/>
          <w:color w:val="auto"/>
          <w:sz w:val="22"/>
          <w:szCs w:val="22"/>
        </w:rPr>
      </w:pPr>
      <w:r w:rsidRPr="006B3DA8">
        <w:rPr>
          <w:rFonts w:ascii="Cambria" w:hAnsi="Cambria"/>
          <w:color w:val="auto"/>
          <w:sz w:val="22"/>
          <w:szCs w:val="22"/>
        </w:rPr>
        <w:t xml:space="preserve">Induce hunger. </w:t>
      </w:r>
    </w:p>
    <w:p w14:paraId="2D891BF7" w14:textId="77777777" w:rsidR="004A620C" w:rsidRPr="006B3DA8" w:rsidRDefault="004A620C" w:rsidP="004A620C">
      <w:pPr>
        <w:pStyle w:val="Default"/>
        <w:numPr>
          <w:ilvl w:val="0"/>
          <w:numId w:val="9"/>
        </w:numPr>
        <w:ind w:right="-283"/>
        <w:jc w:val="both"/>
        <w:rPr>
          <w:rFonts w:ascii="Cambria" w:hAnsi="Cambria"/>
          <w:color w:val="auto"/>
          <w:sz w:val="22"/>
          <w:szCs w:val="22"/>
        </w:rPr>
      </w:pPr>
      <w:r w:rsidRPr="006B3DA8">
        <w:rPr>
          <w:rFonts w:ascii="Cambria" w:hAnsi="Cambria"/>
          <w:color w:val="auto"/>
          <w:sz w:val="22"/>
          <w:szCs w:val="22"/>
        </w:rPr>
        <w:t xml:space="preserve">Decrease the risk of falls through improved agility and balance. </w:t>
      </w:r>
    </w:p>
    <w:p w14:paraId="0002A2FC" w14:textId="77777777" w:rsidR="004A620C" w:rsidRPr="006B3DA8" w:rsidRDefault="004A620C" w:rsidP="004A620C">
      <w:pPr>
        <w:pStyle w:val="Default"/>
        <w:numPr>
          <w:ilvl w:val="0"/>
          <w:numId w:val="9"/>
        </w:numPr>
        <w:jc w:val="both"/>
        <w:rPr>
          <w:rFonts w:ascii="Cambria" w:hAnsi="Cambria"/>
          <w:color w:val="auto"/>
          <w:sz w:val="22"/>
          <w:szCs w:val="22"/>
        </w:rPr>
      </w:pPr>
      <w:r w:rsidRPr="006B3DA8">
        <w:rPr>
          <w:rFonts w:ascii="Cambria" w:hAnsi="Cambria"/>
          <w:color w:val="auto"/>
          <w:sz w:val="22"/>
          <w:szCs w:val="22"/>
        </w:rPr>
        <w:t xml:space="preserve">Promote functional independence. </w:t>
      </w:r>
    </w:p>
    <w:p w14:paraId="00333F45" w14:textId="77777777" w:rsidR="004A620C" w:rsidRDefault="004A620C" w:rsidP="004A620C">
      <w:pPr>
        <w:pStyle w:val="Default"/>
        <w:numPr>
          <w:ilvl w:val="0"/>
          <w:numId w:val="9"/>
        </w:numPr>
        <w:jc w:val="both"/>
        <w:rPr>
          <w:rFonts w:ascii="Cambria" w:hAnsi="Cambria"/>
          <w:color w:val="auto"/>
          <w:sz w:val="22"/>
          <w:szCs w:val="22"/>
        </w:rPr>
      </w:pPr>
      <w:r w:rsidRPr="006B3DA8">
        <w:rPr>
          <w:rFonts w:ascii="Cambria" w:hAnsi="Cambria"/>
          <w:color w:val="auto"/>
          <w:sz w:val="22"/>
          <w:szCs w:val="22"/>
        </w:rPr>
        <w:t xml:space="preserve">Exercise is an integral part of maintaining healthy life. </w:t>
      </w:r>
    </w:p>
    <w:p w14:paraId="490EE381" w14:textId="77777777" w:rsidR="004A620C" w:rsidRPr="006B3DA8" w:rsidRDefault="004A620C" w:rsidP="004A620C">
      <w:pPr>
        <w:pStyle w:val="Default"/>
        <w:jc w:val="both"/>
        <w:rPr>
          <w:rFonts w:ascii="Cambria" w:hAnsi="Cambria"/>
          <w:color w:val="auto"/>
          <w:sz w:val="22"/>
          <w:szCs w:val="22"/>
        </w:rPr>
      </w:pPr>
    </w:p>
    <w:p w14:paraId="5B3A9E55" w14:textId="77777777" w:rsidR="004A620C" w:rsidRPr="006B3DA8" w:rsidRDefault="004A620C" w:rsidP="004A620C">
      <w:pPr>
        <w:pStyle w:val="Default"/>
        <w:spacing w:after="158"/>
        <w:jc w:val="both"/>
        <w:rPr>
          <w:rFonts w:ascii="Cambria" w:hAnsi="Cambria"/>
          <w:color w:val="auto"/>
          <w:sz w:val="22"/>
          <w:szCs w:val="22"/>
        </w:rPr>
      </w:pPr>
      <w:r w:rsidRPr="006B3DA8">
        <w:rPr>
          <w:rFonts w:ascii="Cambria" w:hAnsi="Cambria"/>
          <w:b/>
          <w:bCs/>
          <w:color w:val="auto"/>
          <w:sz w:val="22"/>
          <w:szCs w:val="22"/>
        </w:rPr>
        <w:t xml:space="preserve">6. Summary </w:t>
      </w:r>
    </w:p>
    <w:p w14:paraId="72D901BC" w14:textId="77777777" w:rsidR="004A620C" w:rsidRPr="006B3DA8" w:rsidRDefault="004A620C" w:rsidP="004A620C">
      <w:pPr>
        <w:pStyle w:val="Default"/>
        <w:numPr>
          <w:ilvl w:val="0"/>
          <w:numId w:val="10"/>
        </w:numPr>
        <w:spacing w:after="158"/>
        <w:ind w:right="-283"/>
        <w:jc w:val="both"/>
        <w:rPr>
          <w:rFonts w:ascii="Cambria" w:hAnsi="Cambria"/>
          <w:color w:val="auto"/>
          <w:sz w:val="22"/>
          <w:szCs w:val="22"/>
        </w:rPr>
      </w:pPr>
      <w:r w:rsidRPr="006B3DA8">
        <w:rPr>
          <w:rFonts w:ascii="Cambria" w:hAnsi="Cambria"/>
          <w:color w:val="auto"/>
          <w:sz w:val="22"/>
          <w:szCs w:val="22"/>
        </w:rPr>
        <w:t xml:space="preserve">The food intake in elderly is influenced by various factors like sensory losses, dysphagia, oral health conditions, pressure ulcers, Alzheimer’s and Parkinson’s disease, failure to thrive, financial issues and lack of mobility, stress, depression and social isolation and medications. </w:t>
      </w:r>
    </w:p>
    <w:p w14:paraId="0A2487DB" w14:textId="77777777" w:rsidR="004A620C" w:rsidRDefault="004A620C" w:rsidP="004A620C">
      <w:pPr>
        <w:pStyle w:val="Default"/>
        <w:numPr>
          <w:ilvl w:val="0"/>
          <w:numId w:val="10"/>
        </w:numPr>
        <w:ind w:right="-283"/>
        <w:jc w:val="both"/>
        <w:rPr>
          <w:rFonts w:ascii="Cambria" w:hAnsi="Cambria"/>
          <w:color w:val="auto"/>
          <w:sz w:val="22"/>
          <w:szCs w:val="22"/>
        </w:rPr>
      </w:pPr>
      <w:r w:rsidRPr="006B3DA8">
        <w:rPr>
          <w:rFonts w:ascii="Cambria" w:hAnsi="Cambria"/>
          <w:color w:val="auto"/>
          <w:sz w:val="22"/>
          <w:szCs w:val="22"/>
        </w:rPr>
        <w:t xml:space="preserve">Dietary modifications based on the individual requirements is must along with regular exercise can improve the food intake. </w:t>
      </w:r>
    </w:p>
    <w:p w14:paraId="367C8818" w14:textId="77777777" w:rsidR="004A620C" w:rsidRDefault="004A620C" w:rsidP="004A620C">
      <w:pPr>
        <w:pStyle w:val="Default"/>
        <w:jc w:val="both"/>
        <w:rPr>
          <w:rFonts w:ascii="Cambria" w:hAnsi="Cambria"/>
          <w:color w:val="auto"/>
          <w:sz w:val="22"/>
          <w:szCs w:val="22"/>
        </w:rPr>
      </w:pPr>
    </w:p>
    <w:p w14:paraId="627DC8A6" w14:textId="77777777" w:rsidR="004A620C" w:rsidRDefault="004A620C" w:rsidP="004A620C">
      <w:pPr>
        <w:pStyle w:val="Default"/>
        <w:numPr>
          <w:ilvl w:val="0"/>
          <w:numId w:val="11"/>
        </w:numPr>
        <w:ind w:right="-283"/>
        <w:jc w:val="both"/>
        <w:rPr>
          <w:rFonts w:ascii="Cambria" w:hAnsi="Cambria"/>
          <w:b/>
          <w:bCs/>
          <w:color w:val="auto"/>
          <w:sz w:val="23"/>
          <w:szCs w:val="23"/>
        </w:rPr>
      </w:pPr>
      <w:r w:rsidRPr="002D4E5F">
        <w:rPr>
          <w:rFonts w:ascii="Cambria" w:hAnsi="Cambria"/>
          <w:b/>
          <w:bCs/>
          <w:color w:val="auto"/>
          <w:sz w:val="23"/>
          <w:szCs w:val="23"/>
        </w:rPr>
        <w:t>Introduction</w:t>
      </w:r>
    </w:p>
    <w:p w14:paraId="0E877089" w14:textId="77777777" w:rsidR="004A620C" w:rsidRPr="002D4E5F" w:rsidRDefault="004A620C" w:rsidP="004A620C">
      <w:pPr>
        <w:pStyle w:val="Default"/>
        <w:ind w:left="720" w:right="-283"/>
        <w:jc w:val="both"/>
        <w:rPr>
          <w:rFonts w:ascii="Cambria" w:hAnsi="Cambria"/>
          <w:color w:val="auto"/>
        </w:rPr>
      </w:pPr>
      <w:r w:rsidRPr="002D4E5F">
        <w:rPr>
          <w:rFonts w:ascii="Cambria" w:hAnsi="Cambria"/>
          <w:b/>
          <w:bCs/>
          <w:color w:val="auto"/>
          <w:sz w:val="23"/>
          <w:szCs w:val="23"/>
        </w:rPr>
        <w:t xml:space="preserve"> </w:t>
      </w:r>
    </w:p>
    <w:p w14:paraId="7CF4DE47"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The numbers of individuals in old age in India constitute about 7 % of the total population and by 2016 it increased by 10 %. The number of old age people is expected to cross 177 million by the year 2025. The nutritional requirements change after the age of 30 years based on the physiological changes. </w:t>
      </w:r>
    </w:p>
    <w:p w14:paraId="590057EE"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The older adults are at higher risk of age-related diseases, functional impairment and physical inability that affects the maintenance of good nutritional status. Nowadays, the importance of nutritional status during aging has been increasingly recognized in case of morbid conditions such as cancer, dementia and cardiovascular diseases. </w:t>
      </w:r>
    </w:p>
    <w:p w14:paraId="7D3A3553" w14:textId="77777777" w:rsidR="004A620C" w:rsidRPr="002D4E5F" w:rsidRDefault="004A620C" w:rsidP="004A620C">
      <w:pPr>
        <w:pStyle w:val="Default"/>
        <w:ind w:right="-283"/>
        <w:jc w:val="both"/>
        <w:rPr>
          <w:rFonts w:ascii="Cambria" w:hAnsi="Cambria"/>
          <w:color w:val="auto"/>
          <w:sz w:val="23"/>
          <w:szCs w:val="23"/>
        </w:rPr>
      </w:pPr>
    </w:p>
    <w:p w14:paraId="3D1CB8A0" w14:textId="77777777" w:rsidR="004A620C" w:rsidRPr="002D4E5F" w:rsidRDefault="004A620C" w:rsidP="004A620C">
      <w:pPr>
        <w:pStyle w:val="Default"/>
        <w:spacing w:after="44"/>
        <w:ind w:left="-283" w:right="-283"/>
        <w:jc w:val="both"/>
        <w:rPr>
          <w:rFonts w:ascii="Cambria" w:hAnsi="Cambria"/>
          <w:color w:val="auto"/>
          <w:sz w:val="23"/>
          <w:szCs w:val="23"/>
        </w:rPr>
      </w:pPr>
      <w:r w:rsidRPr="002D4E5F">
        <w:rPr>
          <w:rFonts w:ascii="Cambria" w:hAnsi="Cambria"/>
          <w:b/>
          <w:bCs/>
          <w:color w:val="auto"/>
          <w:sz w:val="23"/>
          <w:szCs w:val="23"/>
        </w:rPr>
        <w:t xml:space="preserve">2. Objectives </w:t>
      </w:r>
    </w:p>
    <w:p w14:paraId="11E39530" w14:textId="77777777" w:rsidR="004A620C" w:rsidRPr="002D4E5F" w:rsidRDefault="004A620C" w:rsidP="004A620C">
      <w:pPr>
        <w:pStyle w:val="Default"/>
        <w:numPr>
          <w:ilvl w:val="0"/>
          <w:numId w:val="12"/>
        </w:numPr>
        <w:spacing w:after="44"/>
        <w:ind w:right="-283"/>
        <w:jc w:val="both"/>
        <w:rPr>
          <w:rFonts w:ascii="Cambria" w:hAnsi="Cambria"/>
          <w:color w:val="auto"/>
          <w:sz w:val="23"/>
          <w:szCs w:val="23"/>
        </w:rPr>
      </w:pPr>
      <w:r w:rsidRPr="002D4E5F">
        <w:rPr>
          <w:rFonts w:ascii="Cambria" w:hAnsi="Cambria"/>
          <w:color w:val="auto"/>
          <w:sz w:val="23"/>
          <w:szCs w:val="23"/>
        </w:rPr>
        <w:t xml:space="preserve">To learn about the effect of aging on the nutritional status of older adults. </w:t>
      </w:r>
    </w:p>
    <w:p w14:paraId="62DF1BB7" w14:textId="77777777" w:rsidR="004A620C" w:rsidRPr="002D4E5F" w:rsidRDefault="004A620C" w:rsidP="004A620C">
      <w:pPr>
        <w:pStyle w:val="Default"/>
        <w:numPr>
          <w:ilvl w:val="0"/>
          <w:numId w:val="12"/>
        </w:numPr>
        <w:ind w:right="-283"/>
        <w:jc w:val="both"/>
        <w:rPr>
          <w:rFonts w:ascii="Cambria" w:hAnsi="Cambria"/>
          <w:color w:val="auto"/>
          <w:sz w:val="23"/>
          <w:szCs w:val="23"/>
        </w:rPr>
      </w:pPr>
      <w:r w:rsidRPr="002D4E5F">
        <w:rPr>
          <w:rFonts w:ascii="Cambria" w:hAnsi="Cambria"/>
          <w:color w:val="auto"/>
          <w:sz w:val="23"/>
          <w:szCs w:val="23"/>
        </w:rPr>
        <w:lastRenderedPageBreak/>
        <w:t xml:space="preserve">To understand the nutritional requirements in geriatrics. </w:t>
      </w:r>
    </w:p>
    <w:p w14:paraId="24372E0C" w14:textId="77777777" w:rsidR="004A620C" w:rsidRPr="002D4E5F" w:rsidRDefault="004A620C" w:rsidP="004A620C">
      <w:pPr>
        <w:pStyle w:val="Default"/>
        <w:ind w:right="-283"/>
        <w:jc w:val="both"/>
        <w:rPr>
          <w:rFonts w:ascii="Cambria" w:hAnsi="Cambria"/>
          <w:color w:val="auto"/>
          <w:sz w:val="23"/>
          <w:szCs w:val="23"/>
        </w:rPr>
      </w:pPr>
    </w:p>
    <w:p w14:paraId="73EE51C8"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 Nutritional Requirements in Geriatrics </w:t>
      </w:r>
    </w:p>
    <w:p w14:paraId="18C4542E"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Each older adult has unique needs, so dietary recommendations should be individualized. The current dietary reference intakes, established to optimize health for individuals and groups, provide a guideline for assessing intake and estimating needs and reflect the latest understanding about nutrient requirements. </w:t>
      </w:r>
    </w:p>
    <w:p w14:paraId="3EDE1931"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3.1 </w:t>
      </w:r>
      <w:bookmarkStart w:id="14" w:name="_Hlk41680263"/>
      <w:r w:rsidRPr="002D4E5F">
        <w:rPr>
          <w:rFonts w:ascii="Cambria" w:hAnsi="Cambria"/>
          <w:b/>
          <w:bCs/>
          <w:color w:val="auto"/>
          <w:sz w:val="23"/>
          <w:szCs w:val="23"/>
        </w:rPr>
        <w:t xml:space="preserve">Energy </w:t>
      </w:r>
    </w:p>
    <w:p w14:paraId="69793448" w14:textId="77777777" w:rsidR="004A620C" w:rsidRPr="002D4E5F" w:rsidRDefault="004A620C" w:rsidP="004A620C">
      <w:pPr>
        <w:pStyle w:val="Default"/>
        <w:ind w:right="-283"/>
        <w:jc w:val="both"/>
        <w:rPr>
          <w:rFonts w:ascii="Cambria" w:hAnsi="Cambria"/>
          <w:color w:val="auto"/>
          <w:sz w:val="23"/>
          <w:szCs w:val="23"/>
        </w:rPr>
      </w:pPr>
    </w:p>
    <w:p w14:paraId="69D792EF" w14:textId="77777777" w:rsidR="004A620C" w:rsidRDefault="004A620C" w:rsidP="004A620C">
      <w:pPr>
        <w:pStyle w:val="Default"/>
        <w:ind w:left="-283" w:right="-283"/>
        <w:jc w:val="both"/>
        <w:rPr>
          <w:rFonts w:ascii="Cambria" w:hAnsi="Cambria"/>
          <w:color w:val="auto"/>
          <w:sz w:val="23"/>
          <w:szCs w:val="23"/>
        </w:rPr>
      </w:pPr>
      <w:bookmarkStart w:id="15" w:name="_Hlk42512884"/>
      <w:r w:rsidRPr="002D4E5F">
        <w:rPr>
          <w:rFonts w:ascii="Cambria" w:hAnsi="Cambria"/>
          <w:color w:val="auto"/>
          <w:sz w:val="23"/>
          <w:szCs w:val="23"/>
        </w:rPr>
        <w:t>Energy requirements generally decrease with age because of changes in body composition, a decrease in the basal metabolic rate and a reduction in physical activity. An estimation of energy needs can be determined based on an actual or a desired body weight, basal energy expenditure, resting energy expenditure, or total energy expenditure.</w:t>
      </w:r>
      <w:bookmarkEnd w:id="15"/>
      <w:r w:rsidRPr="002D4E5F">
        <w:rPr>
          <w:rFonts w:ascii="Cambria" w:hAnsi="Cambria"/>
          <w:color w:val="auto"/>
          <w:sz w:val="23"/>
          <w:szCs w:val="23"/>
        </w:rPr>
        <w:t xml:space="preserve"> The percentage of muscle tissue decreases and fat tissue increases as the age increases. </w:t>
      </w:r>
      <w:bookmarkStart w:id="16" w:name="_Hlk41949024"/>
      <w:r w:rsidRPr="002D4E5F">
        <w:rPr>
          <w:rFonts w:ascii="Cambria" w:hAnsi="Cambria"/>
          <w:color w:val="auto"/>
          <w:sz w:val="23"/>
          <w:szCs w:val="23"/>
        </w:rPr>
        <w:t xml:space="preserve">Resting metabolic rate decreases up to 15-20 % over the life span. </w:t>
      </w:r>
      <w:bookmarkEnd w:id="16"/>
      <w:r w:rsidRPr="002D4E5F">
        <w:rPr>
          <w:rFonts w:ascii="Cambria" w:hAnsi="Cambria"/>
          <w:color w:val="auto"/>
          <w:sz w:val="23"/>
          <w:szCs w:val="23"/>
        </w:rPr>
        <w:t xml:space="preserve">Lean body mass declines approximately 2- 3 % per decade. Body protein level in the healthy elderly is 30-40 % less than that in young adults. The average body fat percentage in males increases from about 15 % when young to 25 %. This is due to less intense physical activity and alteration in testosterone and growth hormone production that affects the anabolism of lean tissue growth. </w:t>
      </w:r>
    </w:p>
    <w:p w14:paraId="0E2CC06E"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Meeting the nutritional needs of the older adult can be challenging because although energy requirements decrease, most requirements for protein, vitamins and minerals remain the same or increase. Although obesity in humans is associated with a shorter life expectancy, the extent of the effect is somewhat controversial. </w:t>
      </w:r>
    </w:p>
    <w:p w14:paraId="65DEFB20" w14:textId="77777777" w:rsidR="004A620C" w:rsidRDefault="004A620C" w:rsidP="004A620C">
      <w:pPr>
        <w:pStyle w:val="Default"/>
        <w:ind w:left="-283" w:right="-283"/>
        <w:jc w:val="both"/>
        <w:rPr>
          <w:rFonts w:ascii="Cambria" w:hAnsi="Cambria"/>
          <w:color w:val="auto"/>
          <w:sz w:val="23"/>
          <w:szCs w:val="23"/>
        </w:rPr>
      </w:pPr>
    </w:p>
    <w:p w14:paraId="3654D92F" w14:textId="77777777" w:rsidR="004A620C" w:rsidRPr="002D4E5F" w:rsidRDefault="004A620C" w:rsidP="004A620C">
      <w:pPr>
        <w:pStyle w:val="Default"/>
        <w:ind w:left="-283" w:right="-283" w:firstLine="283"/>
        <w:jc w:val="both"/>
        <w:rPr>
          <w:rFonts w:ascii="Cambria" w:hAnsi="Cambria"/>
          <w:color w:val="auto"/>
          <w:sz w:val="23"/>
          <w:szCs w:val="23"/>
        </w:rPr>
      </w:pPr>
      <w:r w:rsidRPr="002D4E5F">
        <w:rPr>
          <w:rFonts w:ascii="Cambria" w:hAnsi="Cambria"/>
          <w:color w:val="auto"/>
          <w:sz w:val="23"/>
          <w:szCs w:val="23"/>
        </w:rPr>
        <w:t>It is indicated that the mortality rate associated with underweight is the same as the rate associated with moderate obesity, particularly in those older than 60 years of age. A desirable BMI can be estimated in relation to a person’s age to determine a more appropriate estimate</w:t>
      </w:r>
      <w:r>
        <w:rPr>
          <w:rFonts w:ascii="Cambria" w:hAnsi="Cambria"/>
          <w:color w:val="auto"/>
          <w:sz w:val="23"/>
          <w:szCs w:val="23"/>
        </w:rPr>
        <w:t xml:space="preserve"> </w:t>
      </w:r>
      <w:r w:rsidRPr="002D4E5F">
        <w:rPr>
          <w:rFonts w:ascii="Cambria" w:hAnsi="Cambria"/>
          <w:color w:val="auto"/>
          <w:sz w:val="23"/>
          <w:szCs w:val="23"/>
        </w:rPr>
        <w:t xml:space="preserve">of energy needs. Health problems arise when intakes are less than 1500 Kcal/day; supplementation is often needed for those who have a severely restricted caloric intake. </w:t>
      </w:r>
      <w:bookmarkEnd w:id="14"/>
    </w:p>
    <w:p w14:paraId="701CC2C1" w14:textId="77777777" w:rsidR="004A620C" w:rsidRPr="002D4E5F" w:rsidRDefault="004A620C" w:rsidP="004A620C">
      <w:pPr>
        <w:pStyle w:val="Default"/>
        <w:jc w:val="both"/>
        <w:rPr>
          <w:rFonts w:ascii="Cambria" w:hAnsi="Cambria"/>
          <w:b/>
          <w:bCs/>
          <w:color w:val="auto"/>
          <w:sz w:val="23"/>
          <w:szCs w:val="23"/>
        </w:rPr>
      </w:pPr>
      <w:r w:rsidRPr="002D4E5F">
        <w:rPr>
          <w:rFonts w:ascii="Cambria" w:hAnsi="Cambria"/>
          <w:b/>
          <w:bCs/>
          <w:color w:val="auto"/>
          <w:sz w:val="23"/>
          <w:szCs w:val="23"/>
        </w:rPr>
        <w:t>Energy requirements for Indian elderly people (≥ 60 years) at different body weights.</w:t>
      </w:r>
    </w:p>
    <w:p w14:paraId="1A68486C" w14:textId="77777777" w:rsidR="004A620C" w:rsidRPr="002D4E5F" w:rsidRDefault="004A620C" w:rsidP="004A620C">
      <w:pPr>
        <w:pStyle w:val="Default"/>
        <w:jc w:val="both"/>
        <w:rPr>
          <w:rFonts w:ascii="Cambria" w:hAnsi="Cambria"/>
          <w:b/>
          <w:bCs/>
          <w:color w:val="auto"/>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96"/>
        <w:gridCol w:w="839"/>
        <w:gridCol w:w="557"/>
        <w:gridCol w:w="1396"/>
        <w:gridCol w:w="31"/>
        <w:gridCol w:w="2268"/>
      </w:tblGrid>
      <w:tr w:rsidR="004A620C" w:rsidRPr="00D904A1" w14:paraId="66AAC198" w14:textId="77777777" w:rsidTr="00CC7D44">
        <w:trPr>
          <w:trHeight w:val="348"/>
        </w:trPr>
        <w:tc>
          <w:tcPr>
            <w:tcW w:w="2235" w:type="dxa"/>
            <w:gridSpan w:val="2"/>
          </w:tcPr>
          <w:p w14:paraId="2DAF16B3"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u w:val="single"/>
              </w:rPr>
            </w:pPr>
            <w:r w:rsidRPr="002D4E5F">
              <w:rPr>
                <w:rFonts w:ascii="Cambria" w:hAnsi="Cambria" w:cs="Times New Roman"/>
                <w:b/>
                <w:bCs/>
                <w:sz w:val="23"/>
                <w:szCs w:val="23"/>
                <w:u w:val="single"/>
              </w:rPr>
              <w:t xml:space="preserve">Body weight (kg) </w:t>
            </w:r>
          </w:p>
        </w:tc>
        <w:tc>
          <w:tcPr>
            <w:tcW w:w="1984" w:type="dxa"/>
            <w:gridSpan w:val="3"/>
          </w:tcPr>
          <w:p w14:paraId="3106A519"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u w:val="single"/>
              </w:rPr>
            </w:pPr>
            <w:r w:rsidRPr="002D4E5F">
              <w:rPr>
                <w:rFonts w:ascii="Cambria" w:hAnsi="Cambria" w:cs="Times New Roman"/>
                <w:b/>
                <w:bCs/>
                <w:sz w:val="23"/>
                <w:szCs w:val="23"/>
                <w:u w:val="single"/>
              </w:rPr>
              <w:t xml:space="preserve">Sedentary (kcal) </w:t>
            </w:r>
          </w:p>
        </w:tc>
        <w:tc>
          <w:tcPr>
            <w:tcW w:w="2268" w:type="dxa"/>
          </w:tcPr>
          <w:p w14:paraId="66F88247"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u w:val="single"/>
              </w:rPr>
            </w:pPr>
            <w:r w:rsidRPr="002D4E5F">
              <w:rPr>
                <w:rFonts w:ascii="Cambria" w:hAnsi="Cambria" w:cs="Times New Roman"/>
                <w:b/>
                <w:bCs/>
                <w:sz w:val="23"/>
                <w:szCs w:val="23"/>
                <w:u w:val="single"/>
              </w:rPr>
              <w:t>Moderate (kcal)</w:t>
            </w:r>
          </w:p>
        </w:tc>
      </w:tr>
      <w:tr w:rsidR="004A620C" w:rsidRPr="002D4E5F" w14:paraId="57829068" w14:textId="77777777" w:rsidTr="00CC7D44">
        <w:trPr>
          <w:trHeight w:val="111"/>
        </w:trPr>
        <w:tc>
          <w:tcPr>
            <w:tcW w:w="1396" w:type="dxa"/>
          </w:tcPr>
          <w:p w14:paraId="3FD1E253"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b/>
                <w:bCs/>
                <w:sz w:val="23"/>
                <w:szCs w:val="23"/>
              </w:rPr>
              <w:t>Male</w:t>
            </w:r>
          </w:p>
        </w:tc>
        <w:tc>
          <w:tcPr>
            <w:tcW w:w="1396" w:type="dxa"/>
            <w:gridSpan w:val="2"/>
          </w:tcPr>
          <w:p w14:paraId="71E45886"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sidRPr="002D4E5F">
              <w:rPr>
                <w:rFonts w:ascii="Cambria" w:hAnsi="Cambria" w:cs="Times New Roman"/>
                <w:sz w:val="23"/>
                <w:szCs w:val="23"/>
              </w:rPr>
              <w:t xml:space="preserve">50 </w:t>
            </w:r>
          </w:p>
        </w:tc>
        <w:tc>
          <w:tcPr>
            <w:tcW w:w="1396" w:type="dxa"/>
          </w:tcPr>
          <w:p w14:paraId="60250CBB"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sidRPr="002D4E5F">
              <w:rPr>
                <w:rFonts w:ascii="Cambria" w:hAnsi="Cambria" w:cs="Times New Roman"/>
                <w:sz w:val="23"/>
                <w:szCs w:val="23"/>
              </w:rPr>
              <w:t xml:space="preserve">1688 </w:t>
            </w:r>
          </w:p>
        </w:tc>
        <w:tc>
          <w:tcPr>
            <w:tcW w:w="2299" w:type="dxa"/>
            <w:gridSpan w:val="2"/>
          </w:tcPr>
          <w:p w14:paraId="08664C1C"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1985</w:t>
            </w:r>
          </w:p>
        </w:tc>
      </w:tr>
      <w:tr w:rsidR="004A620C" w:rsidRPr="002D4E5F" w14:paraId="458FACEA" w14:textId="77777777" w:rsidTr="00CC7D44">
        <w:trPr>
          <w:trHeight w:val="109"/>
        </w:trPr>
        <w:tc>
          <w:tcPr>
            <w:tcW w:w="2235" w:type="dxa"/>
            <w:gridSpan w:val="2"/>
          </w:tcPr>
          <w:p w14:paraId="46EAD580"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55 </w:t>
            </w:r>
          </w:p>
        </w:tc>
        <w:tc>
          <w:tcPr>
            <w:tcW w:w="1984" w:type="dxa"/>
            <w:gridSpan w:val="3"/>
          </w:tcPr>
          <w:p w14:paraId="3A0D62AC"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1786 </w:t>
            </w:r>
          </w:p>
        </w:tc>
        <w:tc>
          <w:tcPr>
            <w:tcW w:w="2268" w:type="dxa"/>
          </w:tcPr>
          <w:p w14:paraId="2E8F2BCA"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2101</w:t>
            </w:r>
          </w:p>
        </w:tc>
      </w:tr>
      <w:tr w:rsidR="004A620C" w:rsidRPr="002D4E5F" w14:paraId="00B53400" w14:textId="77777777" w:rsidTr="00CC7D44">
        <w:trPr>
          <w:trHeight w:val="109"/>
        </w:trPr>
        <w:tc>
          <w:tcPr>
            <w:tcW w:w="2235" w:type="dxa"/>
            <w:gridSpan w:val="2"/>
          </w:tcPr>
          <w:p w14:paraId="33E96041"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60 </w:t>
            </w:r>
          </w:p>
        </w:tc>
        <w:tc>
          <w:tcPr>
            <w:tcW w:w="1984" w:type="dxa"/>
            <w:gridSpan w:val="3"/>
          </w:tcPr>
          <w:p w14:paraId="1B1E6FE3"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1883 </w:t>
            </w:r>
          </w:p>
        </w:tc>
        <w:tc>
          <w:tcPr>
            <w:tcW w:w="2268" w:type="dxa"/>
          </w:tcPr>
          <w:p w14:paraId="79B71BDF"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2216</w:t>
            </w:r>
          </w:p>
        </w:tc>
      </w:tr>
      <w:tr w:rsidR="004A620C" w:rsidRPr="002D4E5F" w14:paraId="04A6EF57" w14:textId="77777777" w:rsidTr="00CC7D44">
        <w:trPr>
          <w:trHeight w:val="109"/>
        </w:trPr>
        <w:tc>
          <w:tcPr>
            <w:tcW w:w="2235" w:type="dxa"/>
            <w:gridSpan w:val="2"/>
          </w:tcPr>
          <w:p w14:paraId="42988C63"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 65 </w:t>
            </w:r>
          </w:p>
        </w:tc>
        <w:tc>
          <w:tcPr>
            <w:tcW w:w="1984" w:type="dxa"/>
            <w:gridSpan w:val="3"/>
          </w:tcPr>
          <w:p w14:paraId="714E8822"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2008 </w:t>
            </w:r>
          </w:p>
        </w:tc>
        <w:tc>
          <w:tcPr>
            <w:tcW w:w="2268" w:type="dxa"/>
          </w:tcPr>
          <w:p w14:paraId="6CC9614E"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2446</w:t>
            </w:r>
          </w:p>
        </w:tc>
      </w:tr>
      <w:tr w:rsidR="004A620C" w:rsidRPr="002D4E5F" w14:paraId="105D32C3" w14:textId="77777777" w:rsidTr="00CC7D44">
        <w:trPr>
          <w:trHeight w:val="111"/>
        </w:trPr>
        <w:tc>
          <w:tcPr>
            <w:tcW w:w="1396" w:type="dxa"/>
          </w:tcPr>
          <w:p w14:paraId="133895C7"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b/>
                <w:bCs/>
                <w:sz w:val="23"/>
                <w:szCs w:val="23"/>
              </w:rPr>
              <w:t>Female</w:t>
            </w:r>
          </w:p>
        </w:tc>
        <w:tc>
          <w:tcPr>
            <w:tcW w:w="1396" w:type="dxa"/>
            <w:gridSpan w:val="2"/>
          </w:tcPr>
          <w:p w14:paraId="7CD6BD78"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sidRPr="002D4E5F">
              <w:rPr>
                <w:rFonts w:ascii="Cambria" w:hAnsi="Cambria" w:cs="Times New Roman"/>
                <w:sz w:val="23"/>
                <w:szCs w:val="23"/>
              </w:rPr>
              <w:t xml:space="preserve">50 </w:t>
            </w:r>
          </w:p>
        </w:tc>
        <w:tc>
          <w:tcPr>
            <w:tcW w:w="1396" w:type="dxa"/>
          </w:tcPr>
          <w:p w14:paraId="552F9E0D"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sidRPr="002D4E5F">
              <w:rPr>
                <w:rFonts w:ascii="Cambria" w:hAnsi="Cambria" w:cs="Times New Roman"/>
                <w:sz w:val="23"/>
                <w:szCs w:val="23"/>
              </w:rPr>
              <w:t xml:space="preserve">1630 </w:t>
            </w:r>
          </w:p>
        </w:tc>
        <w:tc>
          <w:tcPr>
            <w:tcW w:w="2299" w:type="dxa"/>
            <w:gridSpan w:val="2"/>
          </w:tcPr>
          <w:p w14:paraId="1ECF437F"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1917</w:t>
            </w:r>
          </w:p>
        </w:tc>
      </w:tr>
      <w:tr w:rsidR="004A620C" w:rsidRPr="002D4E5F" w14:paraId="6476952C" w14:textId="77777777" w:rsidTr="00CC7D44">
        <w:trPr>
          <w:trHeight w:val="109"/>
        </w:trPr>
        <w:tc>
          <w:tcPr>
            <w:tcW w:w="2235" w:type="dxa"/>
            <w:gridSpan w:val="2"/>
          </w:tcPr>
          <w:p w14:paraId="62710B39"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55 </w:t>
            </w:r>
          </w:p>
        </w:tc>
        <w:tc>
          <w:tcPr>
            <w:tcW w:w="1984" w:type="dxa"/>
            <w:gridSpan w:val="3"/>
          </w:tcPr>
          <w:p w14:paraId="25C8863D"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1706 </w:t>
            </w:r>
          </w:p>
        </w:tc>
        <w:tc>
          <w:tcPr>
            <w:tcW w:w="2268" w:type="dxa"/>
          </w:tcPr>
          <w:p w14:paraId="18D2A7A8"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2007</w:t>
            </w:r>
          </w:p>
        </w:tc>
      </w:tr>
      <w:tr w:rsidR="004A620C" w:rsidRPr="002D4E5F" w14:paraId="0F8A0882" w14:textId="77777777" w:rsidTr="00CC7D44">
        <w:trPr>
          <w:trHeight w:val="109"/>
        </w:trPr>
        <w:tc>
          <w:tcPr>
            <w:tcW w:w="2235" w:type="dxa"/>
            <w:gridSpan w:val="2"/>
          </w:tcPr>
          <w:p w14:paraId="34459B37"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60 </w:t>
            </w:r>
          </w:p>
        </w:tc>
        <w:tc>
          <w:tcPr>
            <w:tcW w:w="1984" w:type="dxa"/>
            <w:gridSpan w:val="3"/>
          </w:tcPr>
          <w:p w14:paraId="6D606BD6"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1782 </w:t>
            </w:r>
          </w:p>
        </w:tc>
        <w:tc>
          <w:tcPr>
            <w:tcW w:w="2268" w:type="dxa"/>
          </w:tcPr>
          <w:p w14:paraId="2715EF4C"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2097</w:t>
            </w:r>
          </w:p>
        </w:tc>
      </w:tr>
      <w:tr w:rsidR="004A620C" w:rsidRPr="002D4E5F" w14:paraId="2DF0D479" w14:textId="77777777" w:rsidTr="00CC7D44">
        <w:trPr>
          <w:trHeight w:val="109"/>
        </w:trPr>
        <w:tc>
          <w:tcPr>
            <w:tcW w:w="2235" w:type="dxa"/>
            <w:gridSpan w:val="2"/>
          </w:tcPr>
          <w:p w14:paraId="3D752B29"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 65 </w:t>
            </w:r>
          </w:p>
        </w:tc>
        <w:tc>
          <w:tcPr>
            <w:tcW w:w="1984" w:type="dxa"/>
            <w:gridSpan w:val="3"/>
          </w:tcPr>
          <w:p w14:paraId="530585C1" w14:textId="77777777" w:rsidR="004A620C" w:rsidRPr="002D4E5F" w:rsidRDefault="004A620C" w:rsidP="00CC7D44">
            <w:pPr>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 xml:space="preserve">           </w:t>
            </w:r>
            <w:r w:rsidRPr="002D4E5F">
              <w:rPr>
                <w:rFonts w:ascii="Cambria" w:hAnsi="Cambria" w:cs="Times New Roman"/>
                <w:sz w:val="23"/>
                <w:szCs w:val="23"/>
              </w:rPr>
              <w:t xml:space="preserve">1900 </w:t>
            </w:r>
          </w:p>
        </w:tc>
        <w:tc>
          <w:tcPr>
            <w:tcW w:w="2268" w:type="dxa"/>
          </w:tcPr>
          <w:p w14:paraId="15E9305B"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2200</w:t>
            </w:r>
          </w:p>
        </w:tc>
      </w:tr>
    </w:tbl>
    <w:p w14:paraId="0B13EF64" w14:textId="77777777" w:rsidR="004A620C" w:rsidRPr="002D4E5F" w:rsidRDefault="004A620C" w:rsidP="004A620C">
      <w:pPr>
        <w:pStyle w:val="Default"/>
        <w:jc w:val="both"/>
        <w:rPr>
          <w:rFonts w:ascii="Cambria" w:hAnsi="Cambria"/>
          <w:color w:val="auto"/>
          <w:sz w:val="22"/>
          <w:szCs w:val="22"/>
        </w:rPr>
      </w:pPr>
    </w:p>
    <w:p w14:paraId="16D3831B" w14:textId="77777777" w:rsidR="004A620C" w:rsidRPr="00806C8D" w:rsidRDefault="004A620C" w:rsidP="004A620C">
      <w:pPr>
        <w:pStyle w:val="Default"/>
        <w:jc w:val="both"/>
        <w:rPr>
          <w:rFonts w:ascii="Cambria" w:hAnsi="Cambria"/>
          <w:color w:val="auto"/>
          <w:sz w:val="20"/>
          <w:szCs w:val="20"/>
        </w:rPr>
      </w:pPr>
      <w:r w:rsidRPr="00806C8D">
        <w:rPr>
          <w:rFonts w:ascii="Cambria" w:hAnsi="Cambria"/>
          <w:i/>
          <w:iCs/>
          <w:color w:val="auto"/>
          <w:sz w:val="20"/>
          <w:szCs w:val="20"/>
        </w:rPr>
        <w:t>Note</w:t>
      </w:r>
      <w:r w:rsidRPr="00806C8D">
        <w:rPr>
          <w:rFonts w:ascii="Cambria" w:hAnsi="Cambria"/>
          <w:color w:val="auto"/>
          <w:sz w:val="20"/>
          <w:szCs w:val="20"/>
        </w:rPr>
        <w:t>. From “Nutrient requirement and recommended dietary allowance for Indians,” by National Institute of Nutrition, ICMR, 2009. Copyright@ ICMR. National Institute of Nutrition, 2009.</w:t>
      </w:r>
    </w:p>
    <w:p w14:paraId="4B5969FD" w14:textId="77777777" w:rsidR="004A620C" w:rsidRPr="002D4E5F" w:rsidRDefault="004A620C" w:rsidP="004A620C">
      <w:pPr>
        <w:pStyle w:val="Default"/>
        <w:jc w:val="both"/>
        <w:rPr>
          <w:rFonts w:ascii="Cambria" w:hAnsi="Cambria"/>
          <w:color w:val="auto"/>
          <w:sz w:val="23"/>
          <w:szCs w:val="23"/>
        </w:rPr>
      </w:pPr>
    </w:p>
    <w:p w14:paraId="4043FE2E"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3.2 Protein </w:t>
      </w:r>
      <w:r>
        <w:rPr>
          <w:rFonts w:ascii="Cambria" w:hAnsi="Cambria"/>
          <w:color w:val="auto"/>
          <w:sz w:val="23"/>
          <w:szCs w:val="23"/>
        </w:rPr>
        <w:t xml:space="preserve">- </w:t>
      </w:r>
      <w:r w:rsidRPr="002D4E5F">
        <w:rPr>
          <w:rFonts w:ascii="Cambria" w:hAnsi="Cambria"/>
          <w:color w:val="auto"/>
          <w:sz w:val="23"/>
          <w:szCs w:val="23"/>
        </w:rPr>
        <w:t xml:space="preserve">As people age and experience a loss of skeletal tissue mass, stores of protein in skeletal muscle may be inadequate to meet the needs for protein synthesis, making dietary protein intake more important. Decreased food intake, a sedentary lifestyle, and reduced energy expenditure in older adults become critical risk factors for malnutrition and especially for insufficient intake of protein and micronutrients. </w:t>
      </w:r>
    </w:p>
    <w:p w14:paraId="0B7AFA70"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Although the recommended intake for protein has not changed, some studies have demonstrated that an intake of 1 g / kg is needed to maintain positive nitrogen balance in an older adult. A protein intake of 1 to 1.25 g/kg is generally safe for older adults. </w:t>
      </w:r>
    </w:p>
    <w:p w14:paraId="07E6585B" w14:textId="77777777" w:rsidR="004A620C" w:rsidRPr="002D4E5F" w:rsidRDefault="004A620C" w:rsidP="004A620C">
      <w:pPr>
        <w:pStyle w:val="Default"/>
        <w:ind w:left="-283" w:right="-283" w:firstLine="1003"/>
        <w:jc w:val="both"/>
        <w:rPr>
          <w:rFonts w:ascii="Cambria" w:hAnsi="Cambria"/>
          <w:color w:val="auto"/>
          <w:sz w:val="23"/>
          <w:szCs w:val="23"/>
        </w:rPr>
      </w:pPr>
      <w:r w:rsidRPr="002D4E5F">
        <w:rPr>
          <w:rFonts w:ascii="Cambria" w:hAnsi="Cambria"/>
          <w:color w:val="auto"/>
          <w:sz w:val="23"/>
          <w:szCs w:val="23"/>
        </w:rPr>
        <w:t xml:space="preserve">Protein needs increase in relation to acute and chronic diseases. Stressful physical and psychological stimuli can induce a negative nitrogen balance. Infection, altered GI function and metabolic changes caused by chronic disease can reduce the efficiency of dietary nutrition use and increase nitrogen excretion. </w:t>
      </w:r>
    </w:p>
    <w:p w14:paraId="2AD86158" w14:textId="77777777" w:rsidR="004A620C" w:rsidRPr="002D4E5F" w:rsidRDefault="004A620C" w:rsidP="004A620C">
      <w:pPr>
        <w:pStyle w:val="Default"/>
        <w:ind w:left="-283" w:right="-283" w:firstLine="720"/>
        <w:jc w:val="both"/>
        <w:rPr>
          <w:rFonts w:ascii="Cambria" w:hAnsi="Cambria"/>
          <w:color w:val="auto"/>
          <w:sz w:val="23"/>
          <w:szCs w:val="23"/>
        </w:rPr>
      </w:pPr>
      <w:bookmarkStart w:id="17" w:name="_Hlk42512521"/>
      <w:r w:rsidRPr="002D4E5F">
        <w:rPr>
          <w:rFonts w:ascii="Cambria" w:hAnsi="Cambria"/>
          <w:color w:val="auto"/>
          <w:sz w:val="23"/>
          <w:szCs w:val="23"/>
        </w:rPr>
        <w:t>The serum albumin level is the most reliable indicator of protein status in older adults</w:t>
      </w:r>
      <w:bookmarkEnd w:id="17"/>
      <w:r w:rsidRPr="002D4E5F">
        <w:rPr>
          <w:rFonts w:ascii="Cambria" w:hAnsi="Cambria"/>
          <w:color w:val="auto"/>
          <w:sz w:val="23"/>
          <w:szCs w:val="23"/>
        </w:rPr>
        <w:t xml:space="preserve">, whereas other short-lived proteins such as prealbumin and retinal binding protein may be used in more serious situations to evaluate a person’s response to therapy. </w:t>
      </w:r>
    </w:p>
    <w:p w14:paraId="4A1B2EFB" w14:textId="77777777" w:rsidR="004A620C" w:rsidRDefault="004A620C" w:rsidP="004A620C">
      <w:pPr>
        <w:pStyle w:val="Default"/>
        <w:ind w:left="-283" w:right="-283" w:firstLine="720"/>
        <w:jc w:val="both"/>
        <w:rPr>
          <w:rFonts w:ascii="Cambria" w:hAnsi="Cambria"/>
          <w:color w:val="auto"/>
          <w:sz w:val="23"/>
          <w:szCs w:val="23"/>
        </w:rPr>
      </w:pPr>
      <w:bookmarkStart w:id="18" w:name="_Hlk42512680"/>
      <w:r w:rsidRPr="002D4E5F">
        <w:rPr>
          <w:rFonts w:ascii="Cambria" w:hAnsi="Cambria"/>
          <w:color w:val="auto"/>
          <w:sz w:val="23"/>
          <w:szCs w:val="23"/>
        </w:rPr>
        <w:t xml:space="preserve">Healthy, ambulatory older adults can have serum albumin levels greater than 4g/dl or 3.5 g/dl because of fluid shifts when lying down for long periods. </w:t>
      </w:r>
      <w:bookmarkEnd w:id="18"/>
      <w:r w:rsidRPr="002D4E5F">
        <w:rPr>
          <w:rFonts w:ascii="Cambria" w:hAnsi="Cambria"/>
          <w:color w:val="auto"/>
          <w:sz w:val="23"/>
          <w:szCs w:val="23"/>
        </w:rPr>
        <w:t xml:space="preserve">Other serum protein values such as transferrin, urea nitrogen and total protein are less reliable but may help evaluate an individual’s response to therapy. Serum albumin levels can be used to estimate protein needs. </w:t>
      </w:r>
    </w:p>
    <w:p w14:paraId="0FE62E00" w14:textId="77777777" w:rsidR="004A620C" w:rsidRPr="002D4E5F" w:rsidRDefault="004A620C" w:rsidP="004A620C">
      <w:pPr>
        <w:pStyle w:val="Default"/>
        <w:jc w:val="both"/>
        <w:rPr>
          <w:rFonts w:ascii="Cambria" w:hAnsi="Cambria"/>
          <w:color w:val="auto"/>
          <w:sz w:val="23"/>
          <w:szCs w:val="23"/>
        </w:rPr>
      </w:pPr>
    </w:p>
    <w:p w14:paraId="0C7F6F2C" w14:textId="77777777" w:rsidR="004A620C" w:rsidRPr="00BB4BF7" w:rsidRDefault="004A620C" w:rsidP="004A620C">
      <w:pPr>
        <w:pStyle w:val="Default"/>
        <w:jc w:val="both"/>
        <w:rPr>
          <w:rFonts w:ascii="Cambria" w:hAnsi="Cambria"/>
          <w:b/>
          <w:bCs/>
          <w:color w:val="auto"/>
          <w:sz w:val="23"/>
          <w:szCs w:val="23"/>
          <w:u w:val="single"/>
        </w:rPr>
      </w:pPr>
      <w:r w:rsidRPr="00BB4BF7">
        <w:rPr>
          <w:rFonts w:ascii="Cambria" w:hAnsi="Cambria"/>
          <w:b/>
          <w:bCs/>
          <w:color w:val="auto"/>
          <w:sz w:val="23"/>
          <w:szCs w:val="23"/>
          <w:u w:val="single"/>
        </w:rPr>
        <w:t>PROTEIN REQUIREMENTS FOR REPLETION OF LOW SERUM ALBUMIN LEVELS</w:t>
      </w:r>
    </w:p>
    <w:p w14:paraId="0FD8B52B" w14:textId="77777777" w:rsidR="004A620C" w:rsidRPr="002D4E5F" w:rsidRDefault="004A620C" w:rsidP="004A620C">
      <w:pPr>
        <w:pStyle w:val="Default"/>
        <w:jc w:val="both"/>
        <w:rPr>
          <w:rFonts w:ascii="Cambria" w:hAnsi="Cambria"/>
          <w:b/>
          <w:bCs/>
          <w:color w:val="auto"/>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85"/>
        <w:gridCol w:w="1843"/>
        <w:gridCol w:w="4111"/>
      </w:tblGrid>
      <w:tr w:rsidR="004A620C" w:rsidRPr="002D4E5F" w14:paraId="2A0E0FD7" w14:textId="77777777" w:rsidTr="00CC7D44">
        <w:trPr>
          <w:trHeight w:val="383"/>
        </w:trPr>
        <w:tc>
          <w:tcPr>
            <w:tcW w:w="3085" w:type="dxa"/>
          </w:tcPr>
          <w:p w14:paraId="07AADF5B"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b/>
                <w:bCs/>
                <w:sz w:val="23"/>
                <w:szCs w:val="23"/>
              </w:rPr>
              <w:t>CONDITION</w:t>
            </w:r>
          </w:p>
        </w:tc>
        <w:tc>
          <w:tcPr>
            <w:tcW w:w="1843" w:type="dxa"/>
          </w:tcPr>
          <w:p w14:paraId="41476A65"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b/>
                <w:bCs/>
                <w:sz w:val="23"/>
                <w:szCs w:val="23"/>
              </w:rPr>
              <w:t>ALBUMIN g/dl</w:t>
            </w:r>
          </w:p>
        </w:tc>
        <w:tc>
          <w:tcPr>
            <w:tcW w:w="4111" w:type="dxa"/>
          </w:tcPr>
          <w:p w14:paraId="6BC97157"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b/>
                <w:bCs/>
                <w:sz w:val="23"/>
                <w:szCs w:val="23"/>
              </w:rPr>
              <w:t>PROTEIN REQUIREMENT (g/kg/day)</w:t>
            </w:r>
          </w:p>
        </w:tc>
      </w:tr>
      <w:tr w:rsidR="004A620C" w:rsidRPr="002D4E5F" w14:paraId="68925986" w14:textId="77777777" w:rsidTr="00CC7D44">
        <w:trPr>
          <w:trHeight w:val="109"/>
        </w:trPr>
        <w:tc>
          <w:tcPr>
            <w:tcW w:w="3085" w:type="dxa"/>
          </w:tcPr>
          <w:p w14:paraId="7882810C"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Normal nutritional status</w:t>
            </w:r>
          </w:p>
        </w:tc>
        <w:tc>
          <w:tcPr>
            <w:tcW w:w="1843" w:type="dxa"/>
          </w:tcPr>
          <w:p w14:paraId="419D9050"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&gt;3.5</w:t>
            </w:r>
          </w:p>
        </w:tc>
        <w:tc>
          <w:tcPr>
            <w:tcW w:w="4111" w:type="dxa"/>
          </w:tcPr>
          <w:p w14:paraId="54B616B7"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0.8</w:t>
            </w:r>
          </w:p>
        </w:tc>
      </w:tr>
      <w:tr w:rsidR="004A620C" w:rsidRPr="002D4E5F" w14:paraId="10492912" w14:textId="77777777" w:rsidTr="00CC7D44">
        <w:trPr>
          <w:trHeight w:val="109"/>
        </w:trPr>
        <w:tc>
          <w:tcPr>
            <w:tcW w:w="3085" w:type="dxa"/>
          </w:tcPr>
          <w:p w14:paraId="51814ADC"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Mild depletion</w:t>
            </w:r>
          </w:p>
        </w:tc>
        <w:tc>
          <w:tcPr>
            <w:tcW w:w="1843" w:type="dxa"/>
          </w:tcPr>
          <w:p w14:paraId="6821CA50"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2.8- 3.5</w:t>
            </w:r>
          </w:p>
        </w:tc>
        <w:tc>
          <w:tcPr>
            <w:tcW w:w="4111" w:type="dxa"/>
          </w:tcPr>
          <w:p w14:paraId="735B4A95"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1.0-1.2</w:t>
            </w:r>
          </w:p>
        </w:tc>
      </w:tr>
      <w:tr w:rsidR="004A620C" w:rsidRPr="002D4E5F" w14:paraId="3F799530" w14:textId="77777777" w:rsidTr="00CC7D44">
        <w:trPr>
          <w:trHeight w:val="109"/>
        </w:trPr>
        <w:tc>
          <w:tcPr>
            <w:tcW w:w="3085" w:type="dxa"/>
          </w:tcPr>
          <w:p w14:paraId="61B96397"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Moderate depletion</w:t>
            </w:r>
          </w:p>
        </w:tc>
        <w:tc>
          <w:tcPr>
            <w:tcW w:w="1843" w:type="dxa"/>
          </w:tcPr>
          <w:p w14:paraId="202E7FB5"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2.1-2.7</w:t>
            </w:r>
          </w:p>
        </w:tc>
        <w:tc>
          <w:tcPr>
            <w:tcW w:w="4111" w:type="dxa"/>
          </w:tcPr>
          <w:p w14:paraId="32E61327"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1.2-1.5</w:t>
            </w:r>
          </w:p>
        </w:tc>
      </w:tr>
      <w:tr w:rsidR="004A620C" w:rsidRPr="002D4E5F" w14:paraId="5E5F1F83" w14:textId="77777777" w:rsidTr="00CC7D44">
        <w:trPr>
          <w:trHeight w:val="109"/>
        </w:trPr>
        <w:tc>
          <w:tcPr>
            <w:tcW w:w="3085" w:type="dxa"/>
          </w:tcPr>
          <w:p w14:paraId="365D19FF"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Severe depletion</w:t>
            </w:r>
          </w:p>
        </w:tc>
        <w:tc>
          <w:tcPr>
            <w:tcW w:w="1843" w:type="dxa"/>
          </w:tcPr>
          <w:p w14:paraId="2CBB1106"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&lt;2.1</w:t>
            </w:r>
          </w:p>
        </w:tc>
        <w:tc>
          <w:tcPr>
            <w:tcW w:w="4111" w:type="dxa"/>
          </w:tcPr>
          <w:p w14:paraId="1F88CE4D" w14:textId="77777777" w:rsidR="004A620C" w:rsidRPr="002D4E5F" w:rsidRDefault="004A620C" w:rsidP="00CC7D44">
            <w:pPr>
              <w:autoSpaceDE w:val="0"/>
              <w:autoSpaceDN w:val="0"/>
              <w:adjustRightInd w:val="0"/>
              <w:spacing w:after="0" w:line="240" w:lineRule="auto"/>
              <w:jc w:val="center"/>
              <w:rPr>
                <w:rFonts w:ascii="Cambria" w:hAnsi="Cambria" w:cs="Times New Roman"/>
                <w:sz w:val="23"/>
                <w:szCs w:val="23"/>
              </w:rPr>
            </w:pPr>
            <w:r w:rsidRPr="002D4E5F">
              <w:rPr>
                <w:rFonts w:ascii="Cambria" w:hAnsi="Cambria" w:cs="Times New Roman"/>
                <w:sz w:val="23"/>
                <w:szCs w:val="23"/>
              </w:rPr>
              <w:t>1.5-2.0</w:t>
            </w:r>
          </w:p>
        </w:tc>
      </w:tr>
    </w:tbl>
    <w:p w14:paraId="0248BFA2" w14:textId="77777777" w:rsidR="004A620C" w:rsidRPr="002D4E5F" w:rsidRDefault="004A620C" w:rsidP="004A620C">
      <w:pPr>
        <w:pStyle w:val="Default"/>
        <w:jc w:val="both"/>
        <w:rPr>
          <w:rFonts w:ascii="Cambria" w:hAnsi="Cambria"/>
          <w:color w:val="auto"/>
          <w:sz w:val="22"/>
          <w:szCs w:val="22"/>
        </w:rPr>
      </w:pPr>
    </w:p>
    <w:p w14:paraId="3BEC5190"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Since caloric requirements are decreased with no corresponding decrease in protein, the foods should be protein rich compared to normal adult diet. To meet this requirement, adequate quantities of protein foods such as milk and curd can be included. </w:t>
      </w:r>
    </w:p>
    <w:p w14:paraId="7401E57E"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Due to decreased appetite and poor digestion, old people are likely to consume less protein. Deficiency of protein leads to oedema, anaemia and lowered resistance to infection. Of the total caloric intake 11-12 per cent should be from protein. </w:t>
      </w:r>
    </w:p>
    <w:p w14:paraId="07CDFE00" w14:textId="77777777" w:rsidR="004A620C" w:rsidRPr="002D4E5F" w:rsidRDefault="004A620C" w:rsidP="004A620C">
      <w:pPr>
        <w:pStyle w:val="Default"/>
        <w:ind w:left="-283" w:right="-283"/>
        <w:jc w:val="both"/>
        <w:rPr>
          <w:rFonts w:ascii="Cambria" w:hAnsi="Cambria"/>
          <w:color w:val="auto"/>
          <w:sz w:val="23"/>
          <w:szCs w:val="23"/>
        </w:rPr>
      </w:pPr>
    </w:p>
    <w:p w14:paraId="0495F6C8"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3.3 Carbohydrate </w:t>
      </w:r>
      <w:r>
        <w:rPr>
          <w:rFonts w:ascii="Cambria" w:hAnsi="Cambria"/>
          <w:color w:val="auto"/>
          <w:sz w:val="23"/>
          <w:szCs w:val="23"/>
        </w:rPr>
        <w:t xml:space="preserve">- </w:t>
      </w:r>
      <w:r w:rsidRPr="002D4E5F">
        <w:rPr>
          <w:rFonts w:ascii="Cambria" w:hAnsi="Cambria"/>
          <w:color w:val="auto"/>
          <w:sz w:val="23"/>
          <w:szCs w:val="23"/>
        </w:rPr>
        <w:t xml:space="preserve">An impaired glucose tolerance in the elderly can lead to hypoglycaemia, hyperglycaemia and type II diabetes mellitus. Insulin sensitivity can be enhanced by balanced energy intake, weight management and regular physical activity. Emphasis is placed on complex carbohydrates and controlling the intake of simple sugars. Whole grains cereals and pulses should be included in the diet. </w:t>
      </w:r>
    </w:p>
    <w:p w14:paraId="082913A7"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Abundant carbohydrates are needed to protect protein from being used as an energy source. Current dietary guidelines recommend that approximately 45 % to 65% of the total daily calories come from carbohydrates. Emphasis should be placed on increasing the intake of complex carbohydrate sources such as legumes, vegetables, whole grains, and fruits to provide fibre, phytochemicals and essential vitamins and minerals. </w:t>
      </w:r>
    </w:p>
    <w:p w14:paraId="2AE39B9A" w14:textId="77777777" w:rsidR="004A620C" w:rsidRPr="002D4E5F" w:rsidRDefault="004A620C" w:rsidP="004A620C">
      <w:pPr>
        <w:pStyle w:val="Default"/>
        <w:ind w:left="-283" w:right="-283"/>
        <w:jc w:val="both"/>
        <w:rPr>
          <w:rFonts w:ascii="Cambria" w:hAnsi="Cambria"/>
          <w:color w:val="auto"/>
          <w:sz w:val="23"/>
          <w:szCs w:val="23"/>
        </w:rPr>
      </w:pPr>
    </w:p>
    <w:p w14:paraId="78D523AE"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3.4 Lipids </w:t>
      </w:r>
      <w:r>
        <w:rPr>
          <w:rFonts w:ascii="Cambria" w:hAnsi="Cambria"/>
          <w:color w:val="auto"/>
          <w:sz w:val="23"/>
          <w:szCs w:val="23"/>
        </w:rPr>
        <w:t xml:space="preserve">- </w:t>
      </w:r>
      <w:r w:rsidRPr="002D4E5F">
        <w:rPr>
          <w:rFonts w:ascii="Cambria" w:hAnsi="Cambria"/>
          <w:color w:val="auto"/>
          <w:sz w:val="23"/>
          <w:szCs w:val="23"/>
        </w:rPr>
        <w:t xml:space="preserve">Current adult dietary guidelines recommend that no more than 25% to 35% of total daily caloric intake come from lipids. Emphasis should be placed on reducing the intake of saturated fat and choosing monounsaturated or polyunsaturated fat sources. </w:t>
      </w:r>
    </w:p>
    <w:p w14:paraId="23C6C805"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Although limited evidence shows that dietary changes can reduce the risk of cardiovascular events in older adults, people have no reason to doubt the same environmental factors leading to a decreased risk in younger population will continue to be effective in later years.</w:t>
      </w:r>
    </w:p>
    <w:p w14:paraId="1BF41A65" w14:textId="77777777" w:rsidR="004A620C" w:rsidRPr="002D4E5F" w:rsidRDefault="004A620C" w:rsidP="004A620C">
      <w:pPr>
        <w:pStyle w:val="Default"/>
        <w:ind w:left="-283" w:right="-283"/>
        <w:jc w:val="both"/>
        <w:rPr>
          <w:rFonts w:ascii="Cambria" w:hAnsi="Cambria"/>
          <w:color w:val="auto"/>
          <w:sz w:val="23"/>
          <w:szCs w:val="23"/>
        </w:rPr>
      </w:pPr>
    </w:p>
    <w:p w14:paraId="7EA55F77"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The recommended modified use of dietary fat also supports principles of weight control and cancer prevention. Conversely, restricting dietary fat to less than 20% of the caloric intake may affect the overall quantity of the diet and negatively affect taste, satiety and intake. </w:t>
      </w:r>
    </w:p>
    <w:p w14:paraId="294C6313" w14:textId="77777777" w:rsidR="004A620C" w:rsidRDefault="004A620C" w:rsidP="004A620C">
      <w:pPr>
        <w:pStyle w:val="Default"/>
        <w:ind w:left="-283" w:right="-283"/>
        <w:jc w:val="both"/>
        <w:rPr>
          <w:rFonts w:ascii="Cambria" w:hAnsi="Cambria"/>
          <w:color w:val="auto"/>
          <w:sz w:val="23"/>
          <w:szCs w:val="23"/>
        </w:rPr>
      </w:pPr>
      <w:bookmarkStart w:id="19" w:name="_Hlk41680203"/>
      <w:r w:rsidRPr="002D4E5F">
        <w:rPr>
          <w:rFonts w:ascii="Cambria" w:hAnsi="Cambria"/>
          <w:color w:val="auto"/>
          <w:sz w:val="23"/>
          <w:szCs w:val="23"/>
        </w:rPr>
        <w:t xml:space="preserve">Elders who takes sufficient omega 3 fatty acids, have better visual acuity and it may help in conditions such as hair loss, impairment of vision, improper digestion and gas, poor kidney function, tissue inflammation, osteo arthritis, painful joints and muscles and mental depression. </w:t>
      </w:r>
    </w:p>
    <w:bookmarkEnd w:id="19"/>
    <w:p w14:paraId="728199B4" w14:textId="77777777" w:rsidR="004A620C" w:rsidRPr="002D4E5F" w:rsidRDefault="004A620C" w:rsidP="004A620C">
      <w:pPr>
        <w:pStyle w:val="Default"/>
        <w:ind w:left="-283" w:right="-283"/>
        <w:jc w:val="both"/>
        <w:rPr>
          <w:rFonts w:ascii="Cambria" w:hAnsi="Cambria"/>
          <w:color w:val="auto"/>
          <w:sz w:val="23"/>
          <w:szCs w:val="23"/>
        </w:rPr>
      </w:pPr>
    </w:p>
    <w:p w14:paraId="70F28B5E"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3.5 Minerals </w:t>
      </w:r>
      <w:r>
        <w:rPr>
          <w:rFonts w:ascii="Cambria" w:hAnsi="Cambria"/>
          <w:color w:val="auto"/>
          <w:sz w:val="23"/>
          <w:szCs w:val="23"/>
        </w:rPr>
        <w:t xml:space="preserve">- </w:t>
      </w:r>
      <w:r w:rsidRPr="002D4E5F">
        <w:rPr>
          <w:rFonts w:ascii="Cambria" w:hAnsi="Cambria"/>
          <w:color w:val="auto"/>
          <w:sz w:val="23"/>
          <w:szCs w:val="23"/>
        </w:rPr>
        <w:t xml:space="preserve">Aging produces physiological changes that affect the need for several essential nutrients. Whereas mineral deficiencies are less common in the healthy adult, subclinical nutrient deficiencies that affect metabolic function can develop. </w:t>
      </w:r>
    </w:p>
    <w:p w14:paraId="23D99474"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Poor mineral status in the older adult can be attributed to inadequate dietary intake, physiological changes that affect the need for a nutrient, and medications. Some older adults may have to increase the variety of their diet and take a non-food dietary nutrient supplement to consume adequate levels of nutrients. </w:t>
      </w:r>
    </w:p>
    <w:p w14:paraId="6D20F0FE"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Diminished lactase secretion can cause lactose intolerance and GI complaints, which can result in decreased consumption of dairy products. Dietary modifications, including controlled intake of lactose containing products, substitution of less problematic dairy products, and use of lactase treated products, can help alleviate the discomfort from cramping, flatulence and diarrhoea. </w:t>
      </w:r>
    </w:p>
    <w:p w14:paraId="23CA2BB9" w14:textId="77777777" w:rsidR="004A620C" w:rsidRPr="002D4E5F" w:rsidRDefault="004A620C" w:rsidP="004A620C">
      <w:pPr>
        <w:pStyle w:val="Default"/>
        <w:ind w:left="-283" w:right="-283"/>
        <w:jc w:val="both"/>
        <w:rPr>
          <w:rFonts w:ascii="Cambria" w:hAnsi="Cambria"/>
          <w:color w:val="auto"/>
          <w:sz w:val="23"/>
          <w:szCs w:val="23"/>
        </w:rPr>
      </w:pPr>
    </w:p>
    <w:p w14:paraId="1DFC1DF8"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3.5.1 </w:t>
      </w:r>
      <w:bookmarkStart w:id="20" w:name="_Hlk41680043"/>
      <w:r w:rsidRPr="002D4E5F">
        <w:rPr>
          <w:rFonts w:ascii="Cambria" w:hAnsi="Cambria"/>
          <w:b/>
          <w:bCs/>
          <w:color w:val="auto"/>
          <w:sz w:val="23"/>
          <w:szCs w:val="23"/>
        </w:rPr>
        <w:t xml:space="preserve">Calcium </w:t>
      </w:r>
      <w:r>
        <w:rPr>
          <w:rFonts w:ascii="Cambria" w:hAnsi="Cambria"/>
          <w:color w:val="auto"/>
          <w:sz w:val="23"/>
          <w:szCs w:val="23"/>
        </w:rPr>
        <w:t xml:space="preserve">- </w:t>
      </w:r>
      <w:r w:rsidRPr="002D4E5F">
        <w:rPr>
          <w:rFonts w:ascii="Cambria" w:hAnsi="Cambria"/>
          <w:color w:val="auto"/>
          <w:sz w:val="23"/>
          <w:szCs w:val="23"/>
        </w:rPr>
        <w:t>As people age, they experience an intrinsic decrease in calcium absorption, primarily because of a change in calcium transport. As the calcium decreases below its necessary level, calcium is mobilized from the bones to maintain the calcium concentration of extracellular fluid, destroying whole bone. Bone loss resulting in</w:t>
      </w:r>
      <w:r>
        <w:rPr>
          <w:rFonts w:ascii="Cambria" w:hAnsi="Cambria"/>
          <w:color w:val="auto"/>
          <w:sz w:val="23"/>
          <w:szCs w:val="23"/>
        </w:rPr>
        <w:t xml:space="preserve"> </w:t>
      </w:r>
      <w:r w:rsidRPr="002D4E5F">
        <w:rPr>
          <w:rFonts w:ascii="Cambria" w:hAnsi="Cambria"/>
          <w:color w:val="auto"/>
          <w:sz w:val="23"/>
          <w:szCs w:val="23"/>
        </w:rPr>
        <w:t xml:space="preserve">osteoporosis, the presence of hypochlorhydria (a deficiency of hydrochloric acid in the gastric juice) and failure to efficiently absorb calcium can affect calcium status. </w:t>
      </w:r>
    </w:p>
    <w:p w14:paraId="6C166AB0" w14:textId="77777777" w:rsidR="004A620C" w:rsidRPr="002D4E5F" w:rsidRDefault="004A620C" w:rsidP="004A620C">
      <w:pPr>
        <w:pStyle w:val="Default"/>
        <w:ind w:left="-283" w:right="-283"/>
        <w:jc w:val="both"/>
        <w:rPr>
          <w:rFonts w:ascii="Cambria" w:hAnsi="Cambria"/>
          <w:color w:val="auto"/>
          <w:sz w:val="23"/>
          <w:szCs w:val="23"/>
        </w:rPr>
      </w:pPr>
      <w:bookmarkStart w:id="21" w:name="_Hlk42512752"/>
      <w:r w:rsidRPr="002D4E5F">
        <w:rPr>
          <w:rFonts w:ascii="Cambria" w:hAnsi="Cambria"/>
          <w:color w:val="auto"/>
          <w:sz w:val="23"/>
          <w:szCs w:val="23"/>
        </w:rPr>
        <w:lastRenderedPageBreak/>
        <w:t xml:space="preserve">Women over 50 years of age who are not receiving oestrogens require more calcium as there is increased losses resulting in demineralisation of bones. Hence to avoid fractures and dental decay 1000mg/day of calcium is recommended. </w:t>
      </w:r>
      <w:bookmarkEnd w:id="21"/>
      <w:r w:rsidRPr="002D4E5F">
        <w:rPr>
          <w:rFonts w:ascii="Cambria" w:hAnsi="Cambria"/>
          <w:color w:val="auto"/>
          <w:sz w:val="23"/>
          <w:szCs w:val="23"/>
        </w:rPr>
        <w:t>Milk is an important source of calcium for elderly as it is in the diet of the young. Wise provisions for calcium throughout life may go far in assuring an above average measure of health, an increase in vitality and perhaps in the lengthened prime of life. Hence calcium supplements are essential.</w:t>
      </w:r>
    </w:p>
    <w:bookmarkEnd w:id="20"/>
    <w:p w14:paraId="3307D999" w14:textId="77777777" w:rsidR="004A620C" w:rsidRPr="002D4E5F" w:rsidRDefault="004A620C" w:rsidP="004A620C">
      <w:pPr>
        <w:pStyle w:val="Default"/>
        <w:jc w:val="both"/>
        <w:rPr>
          <w:rFonts w:ascii="Cambria" w:hAnsi="Cambria"/>
          <w:color w:val="auto"/>
          <w:sz w:val="23"/>
          <w:szCs w:val="23"/>
        </w:rPr>
      </w:pPr>
    </w:p>
    <w:p w14:paraId="4F339F91"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3.5.2 Iron </w:t>
      </w:r>
      <w:r>
        <w:rPr>
          <w:rFonts w:ascii="Cambria" w:hAnsi="Cambria"/>
          <w:color w:val="auto"/>
          <w:sz w:val="23"/>
          <w:szCs w:val="23"/>
        </w:rPr>
        <w:t xml:space="preserve">- </w:t>
      </w:r>
      <w:r w:rsidRPr="002D4E5F">
        <w:rPr>
          <w:rFonts w:ascii="Cambria" w:hAnsi="Cambria"/>
          <w:b/>
          <w:bCs/>
          <w:color w:val="auto"/>
          <w:sz w:val="23"/>
          <w:szCs w:val="23"/>
        </w:rPr>
        <w:t xml:space="preserve">Iron </w:t>
      </w:r>
      <w:r w:rsidRPr="002D4E5F">
        <w:rPr>
          <w:rFonts w:ascii="Cambria" w:hAnsi="Cambria"/>
          <w:color w:val="auto"/>
          <w:sz w:val="23"/>
          <w:szCs w:val="23"/>
        </w:rPr>
        <w:t xml:space="preserve">deficiency anemia is uncommon in older adults than in younger people, especially in women after menopause. In older adults anemia is most likely to be related to blood loss from disease and medications or decreased absorption caused by medication or hypochlorhydria, reduced non-heame iron absorption secondary to achlorhydria of atrophic gastritis. It affects the health of old people due to less efficient circulation of blood. </w:t>
      </w:r>
    </w:p>
    <w:p w14:paraId="0A7D677A"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Iron absorption per se does not appear to decline significantly with age. Vitamin C deficiency may also impair iron absorption. Iron intake should be adequate to prevent anemia. Iron requirement can be same as adult man, 30mg. If there is anemia, supplemental iron can be given. </w:t>
      </w:r>
    </w:p>
    <w:p w14:paraId="07F77915"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Consumption of liver once or twice a week is effective in combating such a tendency. Particular emphasis may be placed upon the inclusion of green leafy vegetable which are good source of iron like mayalu, cauliflower greens and agathi and whole grains or enriched breads and certain iron rich dry fruits and use of iron fortified salt. </w:t>
      </w:r>
    </w:p>
    <w:p w14:paraId="3BECD23A" w14:textId="77777777" w:rsidR="004A620C" w:rsidRPr="002D4E5F" w:rsidRDefault="004A620C" w:rsidP="004A620C">
      <w:pPr>
        <w:pStyle w:val="Default"/>
        <w:ind w:left="-283" w:right="-283"/>
        <w:jc w:val="both"/>
        <w:rPr>
          <w:rFonts w:ascii="Cambria" w:hAnsi="Cambria"/>
          <w:color w:val="auto"/>
          <w:sz w:val="23"/>
          <w:szCs w:val="23"/>
        </w:rPr>
      </w:pPr>
    </w:p>
    <w:p w14:paraId="0749CC5F"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3.5.3 </w:t>
      </w:r>
      <w:bookmarkStart w:id="22" w:name="_Hlk41680135"/>
      <w:r w:rsidRPr="002D4E5F">
        <w:rPr>
          <w:rFonts w:ascii="Cambria" w:hAnsi="Cambria"/>
          <w:b/>
          <w:bCs/>
          <w:color w:val="auto"/>
          <w:sz w:val="23"/>
          <w:szCs w:val="23"/>
        </w:rPr>
        <w:t xml:space="preserve">Zinc </w:t>
      </w:r>
      <w:r>
        <w:rPr>
          <w:rFonts w:ascii="Cambria" w:hAnsi="Cambria"/>
          <w:color w:val="auto"/>
          <w:sz w:val="23"/>
          <w:szCs w:val="23"/>
        </w:rPr>
        <w:t xml:space="preserve">- </w:t>
      </w:r>
      <w:r w:rsidRPr="002D4E5F">
        <w:rPr>
          <w:rFonts w:ascii="Cambria" w:hAnsi="Cambria"/>
          <w:color w:val="auto"/>
          <w:sz w:val="23"/>
          <w:szCs w:val="23"/>
        </w:rPr>
        <w:t xml:space="preserve">Intake of </w:t>
      </w:r>
      <w:r w:rsidRPr="002D4E5F">
        <w:rPr>
          <w:rFonts w:ascii="Cambria" w:hAnsi="Cambria"/>
          <w:b/>
          <w:bCs/>
          <w:color w:val="auto"/>
          <w:sz w:val="23"/>
          <w:szCs w:val="23"/>
        </w:rPr>
        <w:t xml:space="preserve">Zinc </w:t>
      </w:r>
      <w:r w:rsidRPr="002D4E5F">
        <w:rPr>
          <w:rFonts w:ascii="Cambria" w:hAnsi="Cambria"/>
          <w:color w:val="auto"/>
          <w:sz w:val="23"/>
          <w:szCs w:val="23"/>
        </w:rPr>
        <w:t xml:space="preserve">in older adults decrease in relation to the decrease in energy intake and are much lower than the recommended level of 15 mg/day for men and 12 mg/ day for women. Definite indicators of zinc status are not available, which impedes its assessment in older adults. </w:t>
      </w:r>
    </w:p>
    <w:p w14:paraId="35320F0F"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Older people who avoid eating meat and fish may be at increased risk of poor zinc status because reduced bioavailability of zinc from other food sources. Zinc deficiency is associated with impaired immune function, anorexia, dysgeusia (loss of the sense of taste), delayed wound healing and pressure ulcers. </w:t>
      </w:r>
    </w:p>
    <w:bookmarkEnd w:id="22"/>
    <w:p w14:paraId="5C789547" w14:textId="77777777" w:rsidR="004A620C" w:rsidRDefault="004A620C" w:rsidP="004A620C">
      <w:pPr>
        <w:pStyle w:val="Default"/>
        <w:jc w:val="both"/>
        <w:rPr>
          <w:rFonts w:ascii="Cambria" w:hAnsi="Cambria"/>
          <w:color w:val="auto"/>
          <w:sz w:val="23"/>
          <w:szCs w:val="23"/>
        </w:rPr>
      </w:pPr>
    </w:p>
    <w:p w14:paraId="1903B50A" w14:textId="77777777" w:rsidR="004A620C" w:rsidRDefault="004A620C" w:rsidP="004A620C">
      <w:pPr>
        <w:pStyle w:val="Default"/>
        <w:jc w:val="both"/>
        <w:rPr>
          <w:rFonts w:ascii="Cambria" w:hAnsi="Cambria"/>
          <w:color w:val="auto"/>
          <w:sz w:val="23"/>
          <w:szCs w:val="23"/>
        </w:rPr>
      </w:pPr>
    </w:p>
    <w:p w14:paraId="3E44F7DB"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3.5.4 Sodium </w:t>
      </w:r>
      <w:r>
        <w:rPr>
          <w:rFonts w:ascii="Cambria" w:hAnsi="Cambria"/>
          <w:color w:val="auto"/>
          <w:sz w:val="23"/>
          <w:szCs w:val="23"/>
        </w:rPr>
        <w:t xml:space="preserve">- </w:t>
      </w:r>
      <w:r w:rsidRPr="002D4E5F">
        <w:rPr>
          <w:rFonts w:ascii="Cambria" w:hAnsi="Cambria"/>
          <w:b/>
          <w:bCs/>
          <w:color w:val="auto"/>
          <w:sz w:val="23"/>
          <w:szCs w:val="23"/>
        </w:rPr>
        <w:t xml:space="preserve">Sodium </w:t>
      </w:r>
      <w:r w:rsidRPr="002D4E5F">
        <w:rPr>
          <w:rFonts w:ascii="Cambria" w:hAnsi="Cambria"/>
          <w:color w:val="auto"/>
          <w:sz w:val="23"/>
          <w:szCs w:val="23"/>
        </w:rPr>
        <w:t xml:space="preserve">intake is often associated with hypertension, but it is difficult to identify individuals who are sensitive to dietary sodium. Therefore, it is prudent to limit the dietary sodium intake to approximately 2 to 4 g/day and increase intakes of other minerals such as potassium, magnesium and calcium. </w:t>
      </w:r>
    </w:p>
    <w:p w14:paraId="76E56160"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There is no evidence that moderate sodium restriction will delay or prevent the onset of cardiovascular disease. It is believed that great restriction of sodium should not be attempted except under the advice of a physician in the treatment of specific disease condition. In fact, moderate amounts of salt help to improve the palatability and thus the acceptability to the diet, </w:t>
      </w:r>
    </w:p>
    <w:p w14:paraId="58D59164" w14:textId="77777777" w:rsidR="004A620C" w:rsidRPr="002D4E5F" w:rsidRDefault="004A620C" w:rsidP="004A620C">
      <w:pPr>
        <w:pStyle w:val="Default"/>
        <w:ind w:left="-283" w:right="-283"/>
        <w:jc w:val="both"/>
        <w:rPr>
          <w:rFonts w:ascii="Cambria" w:hAnsi="Cambria"/>
          <w:color w:val="auto"/>
          <w:sz w:val="23"/>
          <w:szCs w:val="23"/>
        </w:rPr>
      </w:pPr>
    </w:p>
    <w:p w14:paraId="14378A5D"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3.6 Vitamins </w:t>
      </w:r>
      <w:r>
        <w:rPr>
          <w:rFonts w:ascii="Cambria" w:hAnsi="Cambria"/>
          <w:b/>
          <w:bCs/>
          <w:color w:val="auto"/>
          <w:sz w:val="23"/>
          <w:szCs w:val="23"/>
        </w:rPr>
        <w:t xml:space="preserve">- </w:t>
      </w:r>
      <w:bookmarkStart w:id="23" w:name="_Hlk42517814"/>
      <w:r w:rsidRPr="002D4E5F">
        <w:rPr>
          <w:rFonts w:ascii="Cambria" w:hAnsi="Cambria"/>
          <w:color w:val="auto"/>
          <w:sz w:val="23"/>
          <w:szCs w:val="23"/>
        </w:rPr>
        <w:t xml:space="preserve">Oxidative mechanisms may play an important role in the aging process. It is important to emphasize the relationship between health and nutrition, particularly in relation to requirements for antioxidant vitamins such as tocopherols, carotenoids and vitamin C. </w:t>
      </w:r>
      <w:bookmarkEnd w:id="23"/>
    </w:p>
    <w:p w14:paraId="31C3CDE1" w14:textId="77777777" w:rsidR="004A620C" w:rsidRDefault="004A620C" w:rsidP="004A620C">
      <w:pPr>
        <w:pStyle w:val="Default"/>
        <w:ind w:left="-283" w:right="-283"/>
        <w:jc w:val="both"/>
        <w:rPr>
          <w:rFonts w:ascii="Cambria" w:hAnsi="Cambria"/>
          <w:color w:val="auto"/>
          <w:sz w:val="23"/>
          <w:szCs w:val="23"/>
        </w:rPr>
      </w:pPr>
      <w:bookmarkStart w:id="24" w:name="_Hlk42517866"/>
      <w:r w:rsidRPr="002D4E5F">
        <w:rPr>
          <w:rFonts w:ascii="Cambria" w:hAnsi="Cambria"/>
          <w:color w:val="auto"/>
          <w:sz w:val="23"/>
          <w:szCs w:val="23"/>
        </w:rPr>
        <w:t xml:space="preserve">Antioxidants act as a buffer against cell damage that can occur during normal cell function. If this cell damage is allowed to accumulate, the risk of certain diseases such as cataracts, heart disease and cancer increases. Suboptimal intakes of key vitamins may place a person at risk for chronic illness, especially in the elderly. </w:t>
      </w:r>
    </w:p>
    <w:bookmarkEnd w:id="24"/>
    <w:p w14:paraId="3FBDFE24" w14:textId="77777777" w:rsidR="004A620C" w:rsidRPr="002D4E5F" w:rsidRDefault="004A620C" w:rsidP="004A620C">
      <w:pPr>
        <w:pStyle w:val="Default"/>
        <w:jc w:val="both"/>
        <w:rPr>
          <w:rFonts w:ascii="Cambria" w:hAnsi="Cambria"/>
          <w:color w:val="auto"/>
          <w:sz w:val="23"/>
          <w:szCs w:val="23"/>
        </w:rPr>
      </w:pPr>
    </w:p>
    <w:p w14:paraId="76CB76E7" w14:textId="77777777" w:rsidR="004A620C" w:rsidRPr="002D4E5F" w:rsidRDefault="004A620C" w:rsidP="004A620C">
      <w:pPr>
        <w:pStyle w:val="Default"/>
        <w:ind w:left="-227" w:right="-283"/>
        <w:jc w:val="both"/>
        <w:rPr>
          <w:rFonts w:ascii="Cambria" w:hAnsi="Cambria"/>
          <w:color w:val="auto"/>
          <w:sz w:val="23"/>
          <w:szCs w:val="23"/>
        </w:rPr>
      </w:pPr>
      <w:r w:rsidRPr="002D4E5F">
        <w:rPr>
          <w:rFonts w:ascii="Cambria" w:hAnsi="Cambria"/>
          <w:b/>
          <w:bCs/>
          <w:color w:val="auto"/>
          <w:sz w:val="23"/>
          <w:szCs w:val="23"/>
        </w:rPr>
        <w:t xml:space="preserve">3.6.1 Vitamin A </w:t>
      </w:r>
      <w:r>
        <w:rPr>
          <w:rFonts w:ascii="Cambria" w:hAnsi="Cambria"/>
          <w:color w:val="auto"/>
          <w:sz w:val="23"/>
          <w:szCs w:val="23"/>
        </w:rPr>
        <w:t xml:space="preserve">- </w:t>
      </w:r>
      <w:r w:rsidRPr="002D4E5F">
        <w:rPr>
          <w:rFonts w:ascii="Cambria" w:hAnsi="Cambria"/>
          <w:color w:val="auto"/>
          <w:sz w:val="23"/>
          <w:szCs w:val="23"/>
        </w:rPr>
        <w:t xml:space="preserve">Assessments of </w:t>
      </w:r>
      <w:r w:rsidRPr="002D4E5F">
        <w:rPr>
          <w:rFonts w:ascii="Cambria" w:hAnsi="Cambria"/>
          <w:b/>
          <w:bCs/>
          <w:color w:val="auto"/>
          <w:sz w:val="23"/>
          <w:szCs w:val="23"/>
        </w:rPr>
        <w:t xml:space="preserve">vitamin A </w:t>
      </w:r>
      <w:r w:rsidRPr="002D4E5F">
        <w:rPr>
          <w:rFonts w:ascii="Cambria" w:hAnsi="Cambria"/>
          <w:color w:val="auto"/>
          <w:sz w:val="23"/>
          <w:szCs w:val="23"/>
        </w:rPr>
        <w:t xml:space="preserve">intake are important because it is often deficient in diets of older adults. However, consumption of too much vitamin A is not beneficial as high doses may contribute to the incidence of hip fractures. </w:t>
      </w:r>
    </w:p>
    <w:p w14:paraId="769D7539" w14:textId="77777777" w:rsidR="004A620C" w:rsidRDefault="004A620C" w:rsidP="004A620C">
      <w:pPr>
        <w:pStyle w:val="Default"/>
        <w:ind w:left="-227" w:right="-283"/>
        <w:jc w:val="both"/>
        <w:rPr>
          <w:rFonts w:ascii="Cambria" w:hAnsi="Cambria"/>
          <w:color w:val="auto"/>
          <w:sz w:val="23"/>
          <w:szCs w:val="23"/>
        </w:rPr>
      </w:pPr>
      <w:r w:rsidRPr="002D4E5F">
        <w:rPr>
          <w:rFonts w:ascii="Cambria" w:hAnsi="Cambria"/>
          <w:color w:val="auto"/>
          <w:sz w:val="23"/>
          <w:szCs w:val="23"/>
        </w:rPr>
        <w:t xml:space="preserve">Dietary sources of vitamin A such as dark green, leafy and yellow orange fruits and vegetables should be carefully included in the diet to provide adequate but not excessive beta carotene, the precursor of vitamin A. </w:t>
      </w:r>
    </w:p>
    <w:p w14:paraId="11A70EE9" w14:textId="77777777" w:rsidR="004A620C" w:rsidRPr="002D4E5F" w:rsidRDefault="004A620C" w:rsidP="004A620C">
      <w:pPr>
        <w:pStyle w:val="Default"/>
        <w:ind w:left="-227" w:right="-283"/>
        <w:jc w:val="both"/>
        <w:rPr>
          <w:rFonts w:ascii="Cambria" w:hAnsi="Cambria"/>
          <w:color w:val="auto"/>
          <w:sz w:val="23"/>
          <w:szCs w:val="23"/>
        </w:rPr>
      </w:pPr>
    </w:p>
    <w:p w14:paraId="50F3B638" w14:textId="77777777" w:rsidR="004A620C" w:rsidRPr="002D4E5F" w:rsidRDefault="004A620C" w:rsidP="004A620C">
      <w:pPr>
        <w:pStyle w:val="Default"/>
        <w:ind w:left="-227" w:right="-283"/>
        <w:jc w:val="both"/>
        <w:rPr>
          <w:rFonts w:ascii="Cambria" w:hAnsi="Cambria"/>
          <w:color w:val="auto"/>
          <w:sz w:val="23"/>
          <w:szCs w:val="23"/>
        </w:rPr>
      </w:pPr>
      <w:r w:rsidRPr="002D4E5F">
        <w:rPr>
          <w:rFonts w:ascii="Cambria" w:hAnsi="Cambria"/>
          <w:b/>
          <w:bCs/>
          <w:color w:val="auto"/>
          <w:sz w:val="23"/>
          <w:szCs w:val="23"/>
        </w:rPr>
        <w:t xml:space="preserve">3.6.2 </w:t>
      </w:r>
      <w:bookmarkStart w:id="25" w:name="_Hlk41682292"/>
      <w:r w:rsidRPr="002D4E5F">
        <w:rPr>
          <w:rFonts w:ascii="Cambria" w:hAnsi="Cambria"/>
          <w:b/>
          <w:bCs/>
          <w:color w:val="auto"/>
          <w:sz w:val="23"/>
          <w:szCs w:val="23"/>
        </w:rPr>
        <w:t xml:space="preserve">Vitamin C </w:t>
      </w:r>
      <w:r>
        <w:rPr>
          <w:rFonts w:ascii="Cambria" w:hAnsi="Cambria"/>
          <w:color w:val="auto"/>
          <w:sz w:val="23"/>
          <w:szCs w:val="23"/>
        </w:rPr>
        <w:t xml:space="preserve">- </w:t>
      </w:r>
      <w:r w:rsidRPr="002D4E5F">
        <w:rPr>
          <w:rFonts w:ascii="Cambria" w:hAnsi="Cambria"/>
          <w:color w:val="auto"/>
          <w:sz w:val="23"/>
          <w:szCs w:val="23"/>
        </w:rPr>
        <w:t xml:space="preserve">Older adults often have lower serum levels of </w:t>
      </w:r>
      <w:r w:rsidRPr="002D4E5F">
        <w:rPr>
          <w:rFonts w:ascii="Cambria" w:hAnsi="Cambria"/>
          <w:b/>
          <w:bCs/>
          <w:color w:val="auto"/>
          <w:sz w:val="23"/>
          <w:szCs w:val="23"/>
        </w:rPr>
        <w:t xml:space="preserve">vitamin C </w:t>
      </w:r>
      <w:r w:rsidRPr="002D4E5F">
        <w:rPr>
          <w:rFonts w:ascii="Cambria" w:hAnsi="Cambria"/>
          <w:color w:val="auto"/>
          <w:sz w:val="23"/>
          <w:szCs w:val="23"/>
        </w:rPr>
        <w:t xml:space="preserve">than younger adults. However, no age-related alterations seem to be associated with the absorption or use of vitamin C. Stress, smoking and some medications can increase vitamin C requirements, so an assessment of dietary intake is especially important for individuals who may be at risk. </w:t>
      </w:r>
    </w:p>
    <w:p w14:paraId="30A25750" w14:textId="77777777" w:rsidR="004A620C" w:rsidRDefault="004A620C" w:rsidP="004A620C">
      <w:pPr>
        <w:pStyle w:val="Default"/>
        <w:ind w:left="-227" w:right="-283"/>
        <w:jc w:val="both"/>
        <w:rPr>
          <w:rFonts w:ascii="Cambria" w:hAnsi="Cambria"/>
          <w:color w:val="auto"/>
          <w:sz w:val="23"/>
          <w:szCs w:val="23"/>
        </w:rPr>
      </w:pPr>
      <w:r w:rsidRPr="002D4E5F">
        <w:rPr>
          <w:rFonts w:ascii="Cambria" w:hAnsi="Cambria"/>
          <w:color w:val="auto"/>
          <w:sz w:val="23"/>
          <w:szCs w:val="23"/>
        </w:rPr>
        <w:t xml:space="preserve">Encouraging the consumption of vitamin C rich foods may be the most effective way of improving vitamin C status in the older adults. Vitamin C may be protective of cataract at an intake level of between 150 and 250 mg per day which is possible to achieve from dietary sources alone. </w:t>
      </w:r>
    </w:p>
    <w:bookmarkEnd w:id="25"/>
    <w:p w14:paraId="5EFC7127" w14:textId="77777777" w:rsidR="004A620C" w:rsidRDefault="004A620C" w:rsidP="004A620C">
      <w:pPr>
        <w:pStyle w:val="Default"/>
        <w:ind w:right="-283"/>
        <w:jc w:val="both"/>
        <w:rPr>
          <w:rFonts w:ascii="Cambria" w:hAnsi="Cambria"/>
          <w:color w:val="auto"/>
          <w:sz w:val="23"/>
          <w:szCs w:val="23"/>
        </w:rPr>
      </w:pPr>
    </w:p>
    <w:p w14:paraId="158DBDE3"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3.6.3 Vitamin D </w:t>
      </w:r>
      <w:r>
        <w:rPr>
          <w:rFonts w:ascii="Cambria" w:hAnsi="Cambria"/>
          <w:color w:val="auto"/>
          <w:sz w:val="23"/>
          <w:szCs w:val="23"/>
        </w:rPr>
        <w:t xml:space="preserve">- </w:t>
      </w:r>
      <w:r w:rsidRPr="002D4E5F">
        <w:rPr>
          <w:rFonts w:ascii="Cambria" w:hAnsi="Cambria"/>
          <w:color w:val="auto"/>
          <w:sz w:val="23"/>
          <w:szCs w:val="23"/>
        </w:rPr>
        <w:t xml:space="preserve">The requirement for </w:t>
      </w:r>
      <w:r w:rsidRPr="002D4E5F">
        <w:rPr>
          <w:rFonts w:ascii="Cambria" w:hAnsi="Cambria"/>
          <w:b/>
          <w:bCs/>
          <w:color w:val="auto"/>
          <w:sz w:val="23"/>
          <w:szCs w:val="23"/>
        </w:rPr>
        <w:t xml:space="preserve">vitamin D </w:t>
      </w:r>
      <w:r w:rsidRPr="002D4E5F">
        <w:rPr>
          <w:rFonts w:ascii="Cambria" w:hAnsi="Cambria"/>
          <w:color w:val="auto"/>
          <w:sz w:val="23"/>
          <w:szCs w:val="23"/>
        </w:rPr>
        <w:t xml:space="preserve">depends on the concentration of calcium and phosphorus in the diet and the person’s age, sex, degree of exposure to sunlight and amount of skin pigmentation. The ability to synthesize vitamin D from the sun is approximately 60 % lower in adults. </w:t>
      </w:r>
    </w:p>
    <w:p w14:paraId="79BA6356"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lastRenderedPageBreak/>
        <w:t xml:space="preserve">The influence of age on vitamin D absorption from the GI tract is unclear. The lower levels of vitamin D in older adults who are institutionalized or home bound may result from decreased exposure to sunlight, less efficient synthesis of vitamin D in the skin or a decrease in renal mass that causes insufficient production of vitamin D. </w:t>
      </w:r>
    </w:p>
    <w:p w14:paraId="7E81CB15"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A decrease in skin thickness is partially related to the lower levels of 25 hydroxyvitamin D levels that are associated with aging. Vitamin D may help heal skin lesions, especially those</w:t>
      </w:r>
      <w:r>
        <w:rPr>
          <w:rFonts w:ascii="Cambria" w:hAnsi="Cambria"/>
          <w:color w:val="auto"/>
          <w:sz w:val="23"/>
          <w:szCs w:val="23"/>
        </w:rPr>
        <w:t xml:space="preserve"> </w:t>
      </w:r>
      <w:r w:rsidRPr="002D4E5F">
        <w:rPr>
          <w:rFonts w:ascii="Cambria" w:hAnsi="Cambria"/>
          <w:color w:val="auto"/>
          <w:sz w:val="23"/>
          <w:szCs w:val="23"/>
        </w:rPr>
        <w:t xml:space="preserve">caused by psoriasis; hyperproliferative disorders of cancer; and actinic keratoses. Moderate dietary supplementation with calcium and vitamin D improves bone density and may prevent fractures in healthy older adults. </w:t>
      </w:r>
    </w:p>
    <w:p w14:paraId="5458D3BF" w14:textId="77777777" w:rsidR="004A620C" w:rsidRPr="002D4E5F" w:rsidRDefault="004A620C" w:rsidP="004A620C">
      <w:pPr>
        <w:pStyle w:val="Default"/>
        <w:ind w:left="-227" w:right="-283"/>
        <w:jc w:val="both"/>
        <w:rPr>
          <w:rFonts w:ascii="Cambria" w:hAnsi="Cambria"/>
          <w:color w:val="auto"/>
          <w:sz w:val="23"/>
          <w:szCs w:val="23"/>
        </w:rPr>
      </w:pPr>
    </w:p>
    <w:p w14:paraId="6EC02E9C" w14:textId="77777777" w:rsidR="004A620C" w:rsidRDefault="004A620C" w:rsidP="004A620C">
      <w:pPr>
        <w:pStyle w:val="Default"/>
        <w:ind w:left="-227" w:right="-283"/>
        <w:jc w:val="both"/>
        <w:rPr>
          <w:rFonts w:ascii="Cambria" w:hAnsi="Cambria"/>
          <w:color w:val="auto"/>
          <w:sz w:val="23"/>
          <w:szCs w:val="23"/>
        </w:rPr>
      </w:pPr>
      <w:r w:rsidRPr="002D4E5F">
        <w:rPr>
          <w:rFonts w:ascii="Cambria" w:hAnsi="Cambria"/>
          <w:b/>
          <w:bCs/>
          <w:color w:val="auto"/>
          <w:sz w:val="23"/>
          <w:szCs w:val="23"/>
        </w:rPr>
        <w:t xml:space="preserve">3.6.4 </w:t>
      </w:r>
      <w:bookmarkStart w:id="26" w:name="_Hlk42525648"/>
      <w:bookmarkStart w:id="27" w:name="_Hlk42517908"/>
      <w:r w:rsidRPr="002D4E5F">
        <w:rPr>
          <w:rFonts w:ascii="Cambria" w:hAnsi="Cambria"/>
          <w:b/>
          <w:bCs/>
          <w:color w:val="auto"/>
          <w:sz w:val="23"/>
          <w:szCs w:val="23"/>
        </w:rPr>
        <w:t xml:space="preserve">Vitamin E </w:t>
      </w:r>
      <w:r>
        <w:rPr>
          <w:rFonts w:ascii="Cambria" w:hAnsi="Cambria"/>
          <w:color w:val="auto"/>
          <w:sz w:val="23"/>
          <w:szCs w:val="23"/>
        </w:rPr>
        <w:t xml:space="preserve">- </w:t>
      </w:r>
      <w:r w:rsidRPr="002D4E5F">
        <w:rPr>
          <w:rFonts w:ascii="Cambria" w:hAnsi="Cambria"/>
          <w:color w:val="auto"/>
          <w:sz w:val="23"/>
          <w:szCs w:val="23"/>
        </w:rPr>
        <w:t xml:space="preserve">It may be beneficial to enhance the </w:t>
      </w:r>
      <w:r w:rsidRPr="002D4E5F">
        <w:rPr>
          <w:rFonts w:ascii="Cambria" w:hAnsi="Cambria"/>
          <w:b/>
          <w:bCs/>
          <w:color w:val="auto"/>
          <w:sz w:val="23"/>
          <w:szCs w:val="23"/>
        </w:rPr>
        <w:t xml:space="preserve">vitamin E </w:t>
      </w:r>
      <w:r w:rsidRPr="002D4E5F">
        <w:rPr>
          <w:rFonts w:ascii="Cambria" w:hAnsi="Cambria"/>
          <w:color w:val="auto"/>
          <w:sz w:val="23"/>
          <w:szCs w:val="23"/>
        </w:rPr>
        <w:t xml:space="preserve">content in diets for older adults. The antioxidant properties of vitamin E may help reduce the risk of cardiovascular disease, in part by reducing the susceptibility of low-density lipoproteins to oxidation, thus decreasing the vascular endothelial cell expression of proinflammatory cytokines. Changes in immune system can be overcome by taking 200 mg of vitamin E. Protection from DNA damage enhances the body’s self defence mechanisms. </w:t>
      </w:r>
      <w:bookmarkEnd w:id="26"/>
    </w:p>
    <w:bookmarkEnd w:id="27"/>
    <w:p w14:paraId="5DC909E9" w14:textId="77777777" w:rsidR="004A620C" w:rsidRPr="002D4E5F" w:rsidRDefault="004A620C" w:rsidP="004A620C">
      <w:pPr>
        <w:pStyle w:val="Default"/>
        <w:ind w:left="-227" w:right="-283"/>
        <w:jc w:val="both"/>
        <w:rPr>
          <w:rFonts w:ascii="Cambria" w:hAnsi="Cambria"/>
          <w:color w:val="auto"/>
          <w:sz w:val="23"/>
          <w:szCs w:val="23"/>
        </w:rPr>
      </w:pPr>
    </w:p>
    <w:p w14:paraId="048E1793" w14:textId="77777777" w:rsidR="004A620C" w:rsidRDefault="004A620C" w:rsidP="004A620C">
      <w:pPr>
        <w:pStyle w:val="Default"/>
        <w:ind w:left="-227" w:right="-283"/>
        <w:jc w:val="both"/>
        <w:rPr>
          <w:rFonts w:ascii="Cambria" w:hAnsi="Cambria"/>
          <w:color w:val="auto"/>
          <w:sz w:val="23"/>
          <w:szCs w:val="23"/>
        </w:rPr>
      </w:pPr>
      <w:r w:rsidRPr="002D4E5F">
        <w:rPr>
          <w:rFonts w:ascii="Cambria" w:hAnsi="Cambria"/>
          <w:b/>
          <w:bCs/>
          <w:color w:val="auto"/>
          <w:sz w:val="23"/>
          <w:szCs w:val="23"/>
        </w:rPr>
        <w:t xml:space="preserve">3.6.5 Vitamin B6 </w:t>
      </w:r>
      <w:r>
        <w:rPr>
          <w:rFonts w:ascii="Cambria" w:hAnsi="Cambria"/>
          <w:color w:val="auto"/>
          <w:sz w:val="23"/>
          <w:szCs w:val="23"/>
        </w:rPr>
        <w:t xml:space="preserve">- </w:t>
      </w:r>
      <w:r w:rsidRPr="002D4E5F">
        <w:rPr>
          <w:rFonts w:ascii="Cambria" w:hAnsi="Cambria"/>
          <w:color w:val="auto"/>
          <w:sz w:val="23"/>
          <w:szCs w:val="23"/>
        </w:rPr>
        <w:t xml:space="preserve">It has been demonstrated that older adults do not consume enough </w:t>
      </w:r>
      <w:r w:rsidRPr="002D4E5F">
        <w:rPr>
          <w:rFonts w:ascii="Cambria" w:hAnsi="Cambria"/>
          <w:b/>
          <w:bCs/>
          <w:color w:val="auto"/>
          <w:sz w:val="23"/>
          <w:szCs w:val="23"/>
        </w:rPr>
        <w:t>vitamin B</w:t>
      </w:r>
      <w:r w:rsidRPr="002D4E5F">
        <w:rPr>
          <w:rFonts w:ascii="Cambria" w:hAnsi="Cambria"/>
          <w:b/>
          <w:bCs/>
          <w:color w:val="auto"/>
          <w:sz w:val="16"/>
          <w:szCs w:val="16"/>
        </w:rPr>
        <w:t>6</w:t>
      </w:r>
      <w:r w:rsidRPr="002D4E5F">
        <w:rPr>
          <w:rFonts w:ascii="Cambria" w:hAnsi="Cambria"/>
          <w:b/>
          <w:bCs/>
          <w:color w:val="auto"/>
          <w:sz w:val="23"/>
          <w:szCs w:val="23"/>
        </w:rPr>
        <w:t xml:space="preserve">. </w:t>
      </w:r>
      <w:r w:rsidRPr="002D4E5F">
        <w:rPr>
          <w:rFonts w:ascii="Cambria" w:hAnsi="Cambria"/>
          <w:color w:val="auto"/>
          <w:sz w:val="23"/>
          <w:szCs w:val="23"/>
        </w:rPr>
        <w:t xml:space="preserve">Because of atrophic gastritis (which interferes with absorption), alcoholism and liver dysfunction, requirements for the vitamin are increased in some older adults. </w:t>
      </w:r>
    </w:p>
    <w:p w14:paraId="5A2B1367" w14:textId="77777777" w:rsidR="004A620C" w:rsidRPr="002D4E5F" w:rsidRDefault="004A620C" w:rsidP="004A620C">
      <w:pPr>
        <w:pStyle w:val="Default"/>
        <w:ind w:left="-227" w:right="-283"/>
        <w:jc w:val="both"/>
        <w:rPr>
          <w:rFonts w:ascii="Cambria" w:hAnsi="Cambria"/>
          <w:color w:val="auto"/>
          <w:sz w:val="23"/>
          <w:szCs w:val="23"/>
        </w:rPr>
      </w:pPr>
    </w:p>
    <w:p w14:paraId="41944EAE" w14:textId="77777777" w:rsidR="004A620C" w:rsidRDefault="004A620C" w:rsidP="004A620C">
      <w:pPr>
        <w:pStyle w:val="Default"/>
        <w:ind w:left="-227" w:right="-283"/>
        <w:jc w:val="both"/>
        <w:rPr>
          <w:rFonts w:ascii="Cambria" w:hAnsi="Cambria"/>
          <w:color w:val="auto"/>
          <w:sz w:val="23"/>
          <w:szCs w:val="23"/>
        </w:rPr>
      </w:pPr>
      <w:r w:rsidRPr="002D4E5F">
        <w:rPr>
          <w:rFonts w:ascii="Cambria" w:hAnsi="Cambria"/>
          <w:b/>
          <w:bCs/>
          <w:color w:val="auto"/>
          <w:sz w:val="23"/>
          <w:szCs w:val="23"/>
        </w:rPr>
        <w:t xml:space="preserve">3.6.6 Folate </w:t>
      </w:r>
      <w:r>
        <w:rPr>
          <w:rFonts w:ascii="Cambria" w:hAnsi="Cambria"/>
          <w:color w:val="auto"/>
          <w:sz w:val="23"/>
          <w:szCs w:val="23"/>
        </w:rPr>
        <w:t xml:space="preserve">- </w:t>
      </w:r>
      <w:r w:rsidRPr="002D4E5F">
        <w:rPr>
          <w:rFonts w:ascii="Cambria" w:hAnsi="Cambria"/>
          <w:color w:val="auto"/>
          <w:sz w:val="23"/>
          <w:szCs w:val="23"/>
        </w:rPr>
        <w:t xml:space="preserve">No specific age-related impact on </w:t>
      </w:r>
      <w:r w:rsidRPr="002D4E5F">
        <w:rPr>
          <w:rFonts w:ascii="Cambria" w:hAnsi="Cambria"/>
          <w:b/>
          <w:bCs/>
          <w:color w:val="auto"/>
          <w:sz w:val="23"/>
          <w:szCs w:val="23"/>
        </w:rPr>
        <w:t xml:space="preserve">folate </w:t>
      </w:r>
      <w:r w:rsidRPr="002D4E5F">
        <w:rPr>
          <w:rFonts w:ascii="Cambria" w:hAnsi="Cambria"/>
          <w:color w:val="auto"/>
          <w:sz w:val="23"/>
          <w:szCs w:val="23"/>
        </w:rPr>
        <w:t xml:space="preserve">requirements are known; however, alcoholism could result in a folate deficiency. Severe deficiencies in an older adult may result in anemia and elevated serum homocysteine levels, increasing the risk for cardiac disease. Diets are often lacking in folate, so consumption of folate fortified foods (eg; cereals, flour products) or folate rich foods (eg; liver, dried beans, broccoli, avocados, asparagus, spinach) should be encouraged. </w:t>
      </w:r>
    </w:p>
    <w:p w14:paraId="719B3124" w14:textId="77777777" w:rsidR="004A620C" w:rsidRPr="002D4E5F" w:rsidRDefault="004A620C" w:rsidP="004A620C">
      <w:pPr>
        <w:pStyle w:val="Default"/>
        <w:ind w:left="-227" w:right="-283"/>
        <w:jc w:val="both"/>
        <w:rPr>
          <w:rFonts w:ascii="Cambria" w:hAnsi="Cambria"/>
          <w:color w:val="auto"/>
          <w:sz w:val="23"/>
          <w:szCs w:val="23"/>
        </w:rPr>
      </w:pPr>
    </w:p>
    <w:p w14:paraId="69B91A4D" w14:textId="77777777" w:rsidR="004A620C" w:rsidRPr="002D4E5F" w:rsidRDefault="004A620C" w:rsidP="004A620C">
      <w:pPr>
        <w:pStyle w:val="Default"/>
        <w:ind w:left="-227" w:right="-283"/>
        <w:jc w:val="both"/>
        <w:rPr>
          <w:rFonts w:ascii="Cambria" w:hAnsi="Cambria"/>
          <w:color w:val="auto"/>
          <w:sz w:val="23"/>
          <w:szCs w:val="23"/>
        </w:rPr>
      </w:pPr>
      <w:r w:rsidRPr="002D4E5F">
        <w:rPr>
          <w:rFonts w:ascii="Cambria" w:hAnsi="Cambria"/>
          <w:b/>
          <w:bCs/>
          <w:color w:val="auto"/>
          <w:sz w:val="23"/>
          <w:szCs w:val="23"/>
        </w:rPr>
        <w:t xml:space="preserve">3.6.7 Vitamin B12 </w:t>
      </w:r>
      <w:r>
        <w:rPr>
          <w:rFonts w:ascii="Cambria" w:hAnsi="Cambria"/>
          <w:color w:val="auto"/>
          <w:sz w:val="23"/>
          <w:szCs w:val="23"/>
        </w:rPr>
        <w:t xml:space="preserve">- </w:t>
      </w:r>
      <w:r w:rsidRPr="002D4E5F">
        <w:rPr>
          <w:rFonts w:ascii="Cambria" w:hAnsi="Cambria"/>
          <w:color w:val="auto"/>
          <w:sz w:val="23"/>
          <w:szCs w:val="23"/>
        </w:rPr>
        <w:t xml:space="preserve">Screening of </w:t>
      </w:r>
      <w:r w:rsidRPr="002D4E5F">
        <w:rPr>
          <w:rFonts w:ascii="Cambria" w:hAnsi="Cambria"/>
          <w:b/>
          <w:bCs/>
          <w:color w:val="auto"/>
          <w:sz w:val="23"/>
          <w:szCs w:val="23"/>
        </w:rPr>
        <w:t>vitamin B</w:t>
      </w:r>
      <w:r w:rsidRPr="002D4E5F">
        <w:rPr>
          <w:rFonts w:ascii="Cambria" w:hAnsi="Cambria"/>
          <w:b/>
          <w:bCs/>
          <w:color w:val="auto"/>
          <w:sz w:val="16"/>
          <w:szCs w:val="16"/>
        </w:rPr>
        <w:t xml:space="preserve">12 </w:t>
      </w:r>
      <w:r w:rsidRPr="002D4E5F">
        <w:rPr>
          <w:rFonts w:ascii="Cambria" w:hAnsi="Cambria"/>
          <w:color w:val="auto"/>
          <w:sz w:val="23"/>
          <w:szCs w:val="23"/>
        </w:rPr>
        <w:t xml:space="preserve">levels in older adults is needed because of the prevalence of deficiency related to GI and metabolic changes. Vitamin B12 deficiency affects 10 % to 15% of those older than the age of 60. The usual causes of vitamin B12 deficiency are atrophic gastritis, bacterial overgrowth, pernicious anaemia and decreased absorption related to conditions such as Crohn’s disease, ileal resection or malabsorption syndromes. </w:t>
      </w:r>
    </w:p>
    <w:p w14:paraId="7D32EF49" w14:textId="77777777" w:rsidR="004A620C" w:rsidRDefault="004A620C" w:rsidP="004A620C">
      <w:pPr>
        <w:pStyle w:val="Default"/>
        <w:ind w:left="-227" w:right="-283"/>
        <w:jc w:val="both"/>
        <w:rPr>
          <w:rFonts w:ascii="Cambria" w:hAnsi="Cambria"/>
          <w:color w:val="auto"/>
          <w:sz w:val="23"/>
          <w:szCs w:val="23"/>
        </w:rPr>
      </w:pPr>
      <w:r w:rsidRPr="002D4E5F">
        <w:rPr>
          <w:rFonts w:ascii="Cambria" w:hAnsi="Cambria"/>
          <w:color w:val="auto"/>
          <w:sz w:val="23"/>
          <w:szCs w:val="23"/>
        </w:rPr>
        <w:t xml:space="preserve">People with these conditions may require a higher dietary vitamin B12 intake and need oral or injectable vitamin supplementation. Vitamin B12 is important for all older adults, not just those with deficiencies. </w:t>
      </w:r>
    </w:p>
    <w:p w14:paraId="2612B244" w14:textId="77777777" w:rsidR="004A620C" w:rsidRPr="002D4E5F" w:rsidRDefault="004A620C" w:rsidP="004A620C">
      <w:pPr>
        <w:pStyle w:val="Default"/>
        <w:ind w:left="-227" w:right="-283"/>
        <w:jc w:val="both"/>
        <w:rPr>
          <w:rFonts w:ascii="Cambria" w:hAnsi="Cambria"/>
          <w:color w:val="auto"/>
          <w:sz w:val="23"/>
          <w:szCs w:val="23"/>
        </w:rPr>
      </w:pPr>
    </w:p>
    <w:p w14:paraId="364DA02A"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3.7 Water </w:t>
      </w:r>
      <w:r>
        <w:rPr>
          <w:rFonts w:ascii="Cambria" w:hAnsi="Cambria"/>
          <w:color w:val="auto"/>
          <w:sz w:val="23"/>
          <w:szCs w:val="23"/>
        </w:rPr>
        <w:t xml:space="preserve">- </w:t>
      </w:r>
      <w:r w:rsidRPr="002D4E5F">
        <w:rPr>
          <w:rFonts w:ascii="Cambria" w:hAnsi="Cambria"/>
          <w:color w:val="auto"/>
          <w:sz w:val="23"/>
          <w:szCs w:val="23"/>
        </w:rPr>
        <w:t>Hydration status is a critical component of the initial and ongoing assessment of a person at any age. Fluid needs are affected by variations in activity, insensible water losses, medications and urinary soluble load. Daily fluid replacement is essential, particularly in</w:t>
      </w:r>
      <w:r>
        <w:rPr>
          <w:rFonts w:ascii="Cambria" w:hAnsi="Cambria"/>
          <w:color w:val="auto"/>
          <w:sz w:val="23"/>
          <w:szCs w:val="23"/>
        </w:rPr>
        <w:t xml:space="preserve"> </w:t>
      </w:r>
      <w:r w:rsidRPr="002D4E5F">
        <w:rPr>
          <w:rFonts w:ascii="Cambria" w:hAnsi="Cambria"/>
          <w:color w:val="auto"/>
          <w:sz w:val="23"/>
          <w:szCs w:val="23"/>
        </w:rPr>
        <w:t xml:space="preserve">those who exercise regularly, consume large amounts of protein, use laxatives or diuretics or live in areas with high temperatures. </w:t>
      </w:r>
    </w:p>
    <w:p w14:paraId="5B062D58"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In general, daily fluid needs are approximately 30 – 35 ml per kilogram of actual body weight, with a minimum of 1500 ml/day or 1 to 1.5 ml per kilocalorie consumed. With age, total body water decreases. Water accounts for approximately 50% of an older person’s weight, which is 10 % less than in young adults; the decrease is associated with a corresponding decrease in lean body mass. </w:t>
      </w:r>
    </w:p>
    <w:p w14:paraId="17066AC1"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Reduced thirst sensation, reduced fluid intake, limited access to fluid, diminished renal function and urinary incontinence all increase the risk for dehydration. Dehydration is more common in older adults than recognized. Symptoms of dehydration include electrolyte disturbances, altered drug effects, headache, constipation, thirst, loss of skin elasticity, weight loss, cognitive status deterioration, dizziness, dry mouth and nose mucous membranes, a swollen or dry tongue, blood pressure changes, recessed or sunken eyes, changes in urine colour or output and speech difficulties. </w:t>
      </w:r>
    </w:p>
    <w:p w14:paraId="6C3A2329"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An insufficient fluid intake in a person with frequent diarrhoea or vomiting, fever, illness, infection, organ failure or some chronic disease can lead to clinical dehydration requiring hospitalization. Careful monitoring of fluid intake and output is important. Water can be consumed as such or in the form of buttermilk, fruit juices, porridge and soups. </w:t>
      </w:r>
    </w:p>
    <w:p w14:paraId="0D63CCD1" w14:textId="77777777" w:rsidR="004A620C" w:rsidRPr="002D4E5F" w:rsidRDefault="004A620C" w:rsidP="004A620C">
      <w:pPr>
        <w:pStyle w:val="Default"/>
        <w:ind w:left="-283" w:right="-283"/>
        <w:jc w:val="both"/>
        <w:rPr>
          <w:rFonts w:ascii="Cambria" w:hAnsi="Cambria"/>
          <w:color w:val="auto"/>
          <w:sz w:val="23"/>
          <w:szCs w:val="23"/>
        </w:rPr>
      </w:pPr>
    </w:p>
    <w:p w14:paraId="48B51736" w14:textId="77777777" w:rsidR="004A620C" w:rsidRPr="002D4E5F" w:rsidRDefault="004A620C" w:rsidP="004A620C">
      <w:pPr>
        <w:pStyle w:val="Default"/>
        <w:ind w:left="-283" w:right="-283"/>
        <w:jc w:val="both"/>
        <w:rPr>
          <w:rFonts w:ascii="Cambria" w:hAnsi="Cambria"/>
          <w:color w:val="auto"/>
          <w:sz w:val="23"/>
          <w:szCs w:val="23"/>
        </w:rPr>
      </w:pPr>
      <w:r w:rsidRPr="002D4E5F">
        <w:rPr>
          <w:rFonts w:ascii="Cambria" w:hAnsi="Cambria"/>
          <w:b/>
          <w:bCs/>
          <w:color w:val="auto"/>
          <w:sz w:val="23"/>
          <w:szCs w:val="23"/>
        </w:rPr>
        <w:t xml:space="preserve">3.8 </w:t>
      </w:r>
      <w:bookmarkStart w:id="28" w:name="_Hlk41680065"/>
      <w:r w:rsidRPr="002D4E5F">
        <w:rPr>
          <w:rFonts w:ascii="Cambria" w:hAnsi="Cambria"/>
          <w:b/>
          <w:bCs/>
          <w:color w:val="auto"/>
          <w:sz w:val="23"/>
          <w:szCs w:val="23"/>
        </w:rPr>
        <w:t>Fibre</w:t>
      </w:r>
      <w:r>
        <w:rPr>
          <w:rFonts w:ascii="Cambria" w:hAnsi="Cambria"/>
          <w:b/>
          <w:bCs/>
          <w:color w:val="auto"/>
          <w:sz w:val="23"/>
          <w:szCs w:val="23"/>
        </w:rPr>
        <w:t xml:space="preserve">- </w:t>
      </w:r>
      <w:r w:rsidRPr="002D4E5F">
        <w:rPr>
          <w:rFonts w:ascii="Cambria" w:hAnsi="Cambria"/>
          <w:color w:val="auto"/>
          <w:sz w:val="23"/>
          <w:szCs w:val="23"/>
        </w:rPr>
        <w:t xml:space="preserve">Fibre stimulates peristalsis. There is great enthusiasm to encourage the consumption of fibre containing food but any increase should be gradual otherwise bowel discomfort, distension and flatulence will result. While rough fibre, bran and mature vegetables are not advised for the aged, the fibre of tender vegetables, fruits will make easier the passage of the food mass down the intestinal tract. </w:t>
      </w:r>
    </w:p>
    <w:p w14:paraId="66484FAD" w14:textId="77777777" w:rsidR="004A620C" w:rsidRDefault="004A620C" w:rsidP="004A620C">
      <w:pPr>
        <w:pStyle w:val="Default"/>
        <w:ind w:left="-283" w:right="-283"/>
        <w:jc w:val="both"/>
        <w:rPr>
          <w:rFonts w:ascii="Cambria" w:hAnsi="Cambria"/>
          <w:color w:val="auto"/>
          <w:sz w:val="23"/>
          <w:szCs w:val="23"/>
        </w:rPr>
      </w:pPr>
      <w:r w:rsidRPr="002D4E5F">
        <w:rPr>
          <w:rFonts w:ascii="Cambria" w:hAnsi="Cambria"/>
          <w:color w:val="auto"/>
          <w:sz w:val="23"/>
          <w:szCs w:val="23"/>
        </w:rPr>
        <w:t xml:space="preserve">Fibre also helps in reducing cholesterol which may reduce the incidence of atherosclerosis. Excess fibre may reduce the absorption of iron and certain trace elements. Diseases like diabetes, atherosclerosis, hypertension, </w:t>
      </w:r>
      <w:r w:rsidRPr="002D4E5F">
        <w:rPr>
          <w:rFonts w:ascii="Cambria" w:hAnsi="Cambria"/>
          <w:color w:val="auto"/>
          <w:sz w:val="23"/>
          <w:szCs w:val="23"/>
        </w:rPr>
        <w:lastRenderedPageBreak/>
        <w:t xml:space="preserve">cataract formation, Parkinson’s disease and cancer and disability disorders like bone fractures, arthritis and strokes may affect nutrient requirements, intake, digestion, absorption, metabolism and excretion. </w:t>
      </w:r>
    </w:p>
    <w:bookmarkEnd w:id="28"/>
    <w:p w14:paraId="7F25909C" w14:textId="77777777" w:rsidR="004A620C" w:rsidRDefault="004A620C" w:rsidP="004A620C">
      <w:pPr>
        <w:pStyle w:val="Default"/>
        <w:spacing w:after="80"/>
        <w:ind w:right="-283"/>
        <w:jc w:val="both"/>
        <w:rPr>
          <w:rFonts w:ascii="Cambria" w:hAnsi="Cambria"/>
          <w:color w:val="auto"/>
          <w:sz w:val="23"/>
          <w:szCs w:val="23"/>
        </w:rPr>
      </w:pPr>
    </w:p>
    <w:p w14:paraId="5F29BF09" w14:textId="77777777" w:rsidR="004A620C" w:rsidRPr="002D4E5F" w:rsidRDefault="004A620C" w:rsidP="004A620C">
      <w:pPr>
        <w:pStyle w:val="Default"/>
        <w:spacing w:after="80"/>
        <w:ind w:left="-283" w:right="-283"/>
        <w:jc w:val="both"/>
        <w:rPr>
          <w:rFonts w:ascii="Cambria" w:hAnsi="Cambria"/>
          <w:color w:val="auto"/>
          <w:sz w:val="23"/>
          <w:szCs w:val="23"/>
        </w:rPr>
      </w:pPr>
      <w:r w:rsidRPr="002D4E5F">
        <w:rPr>
          <w:rFonts w:ascii="Cambria" w:hAnsi="Cambria"/>
          <w:b/>
          <w:bCs/>
          <w:color w:val="auto"/>
          <w:sz w:val="23"/>
          <w:szCs w:val="23"/>
        </w:rPr>
        <w:t xml:space="preserve">4. Summary </w:t>
      </w:r>
    </w:p>
    <w:p w14:paraId="5F929A9A" w14:textId="77777777" w:rsidR="004A620C" w:rsidRPr="002D4E5F" w:rsidRDefault="004A620C" w:rsidP="004A620C">
      <w:pPr>
        <w:pStyle w:val="Default"/>
        <w:numPr>
          <w:ilvl w:val="0"/>
          <w:numId w:val="13"/>
        </w:numPr>
        <w:spacing w:after="80"/>
        <w:ind w:left="113" w:right="-283"/>
        <w:jc w:val="both"/>
        <w:rPr>
          <w:rFonts w:ascii="Cambria" w:hAnsi="Cambria"/>
          <w:color w:val="auto"/>
          <w:sz w:val="23"/>
          <w:szCs w:val="23"/>
        </w:rPr>
      </w:pPr>
      <w:r w:rsidRPr="002D4E5F">
        <w:rPr>
          <w:rFonts w:ascii="Cambria" w:hAnsi="Cambria"/>
          <w:color w:val="auto"/>
          <w:sz w:val="23"/>
          <w:szCs w:val="23"/>
        </w:rPr>
        <w:t xml:space="preserve">Although the energy requirements decrease, the requirements for protein, vitamins and minerals remain same or increase. </w:t>
      </w:r>
    </w:p>
    <w:p w14:paraId="1641FA16" w14:textId="77777777" w:rsidR="004A620C" w:rsidRPr="002D4E5F" w:rsidRDefault="004A620C" w:rsidP="004A620C">
      <w:pPr>
        <w:pStyle w:val="Default"/>
        <w:numPr>
          <w:ilvl w:val="0"/>
          <w:numId w:val="13"/>
        </w:numPr>
        <w:ind w:left="113" w:right="-283"/>
        <w:jc w:val="both"/>
        <w:rPr>
          <w:rFonts w:ascii="Cambria" w:hAnsi="Cambria"/>
          <w:color w:val="auto"/>
          <w:sz w:val="23"/>
          <w:szCs w:val="23"/>
        </w:rPr>
      </w:pPr>
      <w:r w:rsidRPr="002D4E5F">
        <w:rPr>
          <w:rFonts w:ascii="Cambria" w:hAnsi="Cambria"/>
          <w:color w:val="auto"/>
          <w:sz w:val="23"/>
          <w:szCs w:val="23"/>
        </w:rPr>
        <w:t xml:space="preserve">Intake of water and fibre rich foods should be increased. </w:t>
      </w:r>
    </w:p>
    <w:p w14:paraId="7C23E64B" w14:textId="77777777" w:rsidR="004A620C" w:rsidRPr="00BB4BF7" w:rsidRDefault="004A620C" w:rsidP="004A620C">
      <w:pPr>
        <w:pStyle w:val="Default"/>
        <w:jc w:val="both"/>
        <w:rPr>
          <w:rFonts w:ascii="Cambria" w:hAnsi="Cambria"/>
          <w:color w:val="auto"/>
        </w:rPr>
      </w:pPr>
    </w:p>
    <w:p w14:paraId="0846D651" w14:textId="77777777" w:rsidR="004A620C" w:rsidRDefault="004A620C" w:rsidP="004A620C">
      <w:pPr>
        <w:pStyle w:val="Default"/>
        <w:ind w:left="-283" w:right="-283"/>
        <w:jc w:val="both"/>
        <w:rPr>
          <w:rFonts w:ascii="Cambria" w:hAnsi="Cambria"/>
          <w:b/>
          <w:bCs/>
          <w:color w:val="auto"/>
          <w:sz w:val="23"/>
          <w:szCs w:val="23"/>
        </w:rPr>
      </w:pPr>
    </w:p>
    <w:p w14:paraId="209899B3"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1. Introduction </w:t>
      </w:r>
    </w:p>
    <w:p w14:paraId="194D2B51" w14:textId="77777777" w:rsidR="004A620C" w:rsidRPr="00BB4BF7" w:rsidRDefault="004A620C" w:rsidP="004A620C">
      <w:pPr>
        <w:pStyle w:val="Default"/>
        <w:ind w:left="-283" w:right="-283"/>
        <w:jc w:val="both"/>
        <w:rPr>
          <w:rFonts w:ascii="Cambria" w:hAnsi="Cambria"/>
          <w:color w:val="auto"/>
          <w:sz w:val="23"/>
          <w:szCs w:val="23"/>
        </w:rPr>
      </w:pPr>
      <w:bookmarkStart w:id="29" w:name="_Hlk41657040"/>
      <w:r w:rsidRPr="00BB4BF7">
        <w:rPr>
          <w:rFonts w:ascii="Cambria" w:hAnsi="Cambria"/>
          <w:color w:val="auto"/>
          <w:sz w:val="23"/>
          <w:szCs w:val="23"/>
        </w:rPr>
        <w:t xml:space="preserve">Aging is not a disease but a normal biological process that begins at conception and ends at death. Once the body reaches physiological maturity, the rate of catabolic or degenerative changes may become greater than the anabolic regeneration. The resultant loss of cells can lead to varying degrees of decreased efficiency and impaired function. </w:t>
      </w:r>
    </w:p>
    <w:p w14:paraId="40837A3F"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Aging is viewed in terms of chronological, biologic, psychological and social processes. These are influenced by life events, illness, genetics and socio economic and lifestyle factors. It is also affected by adequacy and regularity of sleep, frequency of consumption of well-balanced meals, sufficiency of physical activity, smoking status, extent of alcohol consumption and body weight. </w:t>
      </w:r>
      <w:bookmarkEnd w:id="29"/>
    </w:p>
    <w:p w14:paraId="0EF5A918" w14:textId="77777777" w:rsidR="004A620C" w:rsidRPr="00BB4BF7" w:rsidRDefault="004A620C" w:rsidP="004A620C">
      <w:pPr>
        <w:pStyle w:val="Default"/>
        <w:ind w:left="-283" w:right="-283"/>
        <w:jc w:val="both"/>
        <w:rPr>
          <w:rFonts w:ascii="Cambria" w:hAnsi="Cambria"/>
          <w:color w:val="auto"/>
          <w:sz w:val="23"/>
          <w:szCs w:val="23"/>
        </w:rPr>
      </w:pPr>
    </w:p>
    <w:p w14:paraId="0164A7E8" w14:textId="77777777" w:rsidR="004A620C" w:rsidRPr="00ED6F9A" w:rsidRDefault="004A620C" w:rsidP="004A620C">
      <w:pPr>
        <w:pStyle w:val="Default"/>
        <w:jc w:val="center"/>
        <w:rPr>
          <w:rFonts w:ascii="Cambria" w:hAnsi="Cambria"/>
          <w:b/>
          <w:bCs/>
          <w:color w:val="auto"/>
          <w:sz w:val="23"/>
          <w:szCs w:val="23"/>
          <w:u w:val="single"/>
        </w:rPr>
      </w:pPr>
      <w:bookmarkStart w:id="30" w:name="_Hlk41657169"/>
      <w:r w:rsidRPr="00BB66C0">
        <w:rPr>
          <w:rFonts w:ascii="Cambria" w:hAnsi="Cambria"/>
          <w:b/>
          <w:bCs/>
          <w:color w:val="auto"/>
          <w:sz w:val="23"/>
          <w:szCs w:val="23"/>
          <w:u w:val="single"/>
        </w:rPr>
        <w:t xml:space="preserve">World trends in population growth of people aged 60 + years, 1980–2020 (in </w:t>
      </w:r>
      <w:r>
        <w:rPr>
          <w:rFonts w:ascii="Cambria" w:hAnsi="Cambria"/>
          <w:b/>
          <w:bCs/>
          <w:color w:val="auto"/>
          <w:sz w:val="23"/>
          <w:szCs w:val="23"/>
          <w:u w:val="single"/>
        </w:rPr>
        <w:t>A</w:t>
      </w:r>
      <w:r w:rsidRPr="00BB66C0">
        <w:rPr>
          <w:rFonts w:ascii="Cambria" w:hAnsi="Cambria"/>
          <w:b/>
          <w:bCs/>
          <w:color w:val="auto"/>
          <w:sz w:val="23"/>
          <w:szCs w:val="23"/>
          <w:u w:val="single"/>
        </w:rPr>
        <w:t>s).</w:t>
      </w:r>
    </w:p>
    <w:p w14:paraId="0D8A2CE0" w14:textId="77777777" w:rsidR="004A620C" w:rsidRPr="00BB4BF7" w:rsidRDefault="004A620C" w:rsidP="004A620C">
      <w:pPr>
        <w:autoSpaceDE w:val="0"/>
        <w:autoSpaceDN w:val="0"/>
        <w:adjustRightInd w:val="0"/>
        <w:spacing w:after="0" w:line="240" w:lineRule="auto"/>
        <w:jc w:val="both"/>
        <w:rPr>
          <w:rFonts w:ascii="Cambria" w:hAnsi="Cambria"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526"/>
        <w:gridCol w:w="1244"/>
        <w:gridCol w:w="32"/>
        <w:gridCol w:w="1353"/>
        <w:gridCol w:w="64"/>
        <w:gridCol w:w="1134"/>
        <w:gridCol w:w="187"/>
        <w:gridCol w:w="1385"/>
        <w:gridCol w:w="129"/>
        <w:gridCol w:w="1843"/>
      </w:tblGrid>
      <w:tr w:rsidR="004A620C" w:rsidRPr="00FD2D53" w14:paraId="79DDD121" w14:textId="77777777" w:rsidTr="00CC7D44">
        <w:trPr>
          <w:trHeight w:val="484"/>
        </w:trPr>
        <w:tc>
          <w:tcPr>
            <w:tcW w:w="2802" w:type="dxa"/>
            <w:gridSpan w:val="3"/>
          </w:tcPr>
          <w:p w14:paraId="08E84CB2" w14:textId="77777777" w:rsidR="004A620C" w:rsidRPr="00BB4BF7" w:rsidRDefault="004A620C" w:rsidP="00CC7D44">
            <w:pPr>
              <w:tabs>
                <w:tab w:val="left" w:pos="1755"/>
                <w:tab w:val="left" w:pos="1860"/>
              </w:tabs>
              <w:autoSpaceDE w:val="0"/>
              <w:autoSpaceDN w:val="0"/>
              <w:adjustRightInd w:val="0"/>
              <w:spacing w:after="0" w:line="240" w:lineRule="auto"/>
              <w:rPr>
                <w:rFonts w:ascii="Cambria" w:hAnsi="Cambria" w:cs="Times New Roman"/>
                <w:b/>
                <w:bCs/>
                <w:sz w:val="23"/>
                <w:szCs w:val="23"/>
              </w:rPr>
            </w:pPr>
            <w:r w:rsidRPr="00FD2D53">
              <w:rPr>
                <w:rFonts w:ascii="Cambria" w:hAnsi="Cambria" w:cs="Times New Roman"/>
                <w:b/>
                <w:bCs/>
                <w:sz w:val="23"/>
                <w:szCs w:val="23"/>
              </w:rPr>
              <w:tab/>
              <w:t>1980</w:t>
            </w:r>
          </w:p>
        </w:tc>
        <w:tc>
          <w:tcPr>
            <w:tcW w:w="1417" w:type="dxa"/>
            <w:gridSpan w:val="2"/>
          </w:tcPr>
          <w:p w14:paraId="52D2F3EF"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FD2D53">
              <w:rPr>
                <w:rFonts w:ascii="Cambria" w:hAnsi="Cambria" w:cs="Times New Roman"/>
                <w:b/>
                <w:bCs/>
                <w:sz w:val="23"/>
                <w:szCs w:val="23"/>
              </w:rPr>
              <w:t>1990</w:t>
            </w:r>
          </w:p>
        </w:tc>
        <w:tc>
          <w:tcPr>
            <w:tcW w:w="1134" w:type="dxa"/>
          </w:tcPr>
          <w:p w14:paraId="01E500EA"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2000</w:t>
            </w:r>
          </w:p>
        </w:tc>
        <w:tc>
          <w:tcPr>
            <w:tcW w:w="1701" w:type="dxa"/>
            <w:gridSpan w:val="3"/>
          </w:tcPr>
          <w:p w14:paraId="4960CE26"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2010</w:t>
            </w:r>
          </w:p>
        </w:tc>
        <w:tc>
          <w:tcPr>
            <w:tcW w:w="1843" w:type="dxa"/>
          </w:tcPr>
          <w:p w14:paraId="21D16A0A"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2020</w:t>
            </w:r>
          </w:p>
        </w:tc>
      </w:tr>
      <w:tr w:rsidR="004A620C" w:rsidRPr="00BB4BF7" w14:paraId="7D82EE6C" w14:textId="77777777" w:rsidTr="00CC7D44">
        <w:trPr>
          <w:trHeight w:val="262"/>
        </w:trPr>
        <w:tc>
          <w:tcPr>
            <w:tcW w:w="1526" w:type="dxa"/>
          </w:tcPr>
          <w:p w14:paraId="4DACD47A"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World</w:t>
            </w:r>
          </w:p>
        </w:tc>
        <w:tc>
          <w:tcPr>
            <w:tcW w:w="1244" w:type="dxa"/>
          </w:tcPr>
          <w:p w14:paraId="7A601EF7"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381.2</w:t>
            </w:r>
          </w:p>
        </w:tc>
        <w:tc>
          <w:tcPr>
            <w:tcW w:w="1385" w:type="dxa"/>
            <w:gridSpan w:val="2"/>
          </w:tcPr>
          <w:p w14:paraId="5490D0FB"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484.7</w:t>
            </w:r>
          </w:p>
        </w:tc>
        <w:tc>
          <w:tcPr>
            <w:tcW w:w="1385" w:type="dxa"/>
            <w:gridSpan w:val="3"/>
          </w:tcPr>
          <w:p w14:paraId="52AE12B6"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608.7</w:t>
            </w:r>
          </w:p>
        </w:tc>
        <w:tc>
          <w:tcPr>
            <w:tcW w:w="1385" w:type="dxa"/>
          </w:tcPr>
          <w:p w14:paraId="7B10AEAC"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754.2</w:t>
            </w:r>
          </w:p>
        </w:tc>
        <w:tc>
          <w:tcPr>
            <w:tcW w:w="1972" w:type="dxa"/>
            <w:gridSpan w:val="2"/>
          </w:tcPr>
          <w:p w14:paraId="4A0A0587"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1011.6</w:t>
            </w:r>
          </w:p>
        </w:tc>
      </w:tr>
      <w:tr w:rsidR="004A620C" w:rsidRPr="00BB4BF7" w14:paraId="1A98C82E" w14:textId="77777777" w:rsidTr="00CC7D44">
        <w:trPr>
          <w:trHeight w:val="552"/>
        </w:trPr>
        <w:tc>
          <w:tcPr>
            <w:tcW w:w="1526" w:type="dxa"/>
          </w:tcPr>
          <w:p w14:paraId="23019208"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Developed countries</w:t>
            </w:r>
          </w:p>
        </w:tc>
        <w:tc>
          <w:tcPr>
            <w:tcW w:w="1244" w:type="dxa"/>
          </w:tcPr>
          <w:p w14:paraId="0E4C0CDC"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173.3</w:t>
            </w:r>
          </w:p>
        </w:tc>
        <w:tc>
          <w:tcPr>
            <w:tcW w:w="1385" w:type="dxa"/>
            <w:gridSpan w:val="2"/>
          </w:tcPr>
          <w:p w14:paraId="16960022"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203.6</w:t>
            </w:r>
          </w:p>
        </w:tc>
        <w:tc>
          <w:tcPr>
            <w:tcW w:w="1385" w:type="dxa"/>
            <w:gridSpan w:val="3"/>
          </w:tcPr>
          <w:p w14:paraId="138FD246"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234.6</w:t>
            </w:r>
          </w:p>
        </w:tc>
        <w:tc>
          <w:tcPr>
            <w:tcW w:w="1385" w:type="dxa"/>
          </w:tcPr>
          <w:p w14:paraId="0F828A92"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232.4</w:t>
            </w:r>
          </w:p>
        </w:tc>
        <w:tc>
          <w:tcPr>
            <w:tcW w:w="1972" w:type="dxa"/>
            <w:gridSpan w:val="2"/>
          </w:tcPr>
          <w:p w14:paraId="1E0AACED"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308.2</w:t>
            </w:r>
          </w:p>
        </w:tc>
      </w:tr>
      <w:tr w:rsidR="004A620C" w:rsidRPr="00BB4BF7" w14:paraId="1E380752" w14:textId="77777777" w:rsidTr="00CC7D44">
        <w:trPr>
          <w:trHeight w:val="533"/>
        </w:trPr>
        <w:tc>
          <w:tcPr>
            <w:tcW w:w="1526" w:type="dxa"/>
          </w:tcPr>
          <w:p w14:paraId="72445C82"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Developing countries</w:t>
            </w:r>
          </w:p>
        </w:tc>
        <w:tc>
          <w:tcPr>
            <w:tcW w:w="1244" w:type="dxa"/>
          </w:tcPr>
          <w:p w14:paraId="439DD239"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207.9</w:t>
            </w:r>
          </w:p>
        </w:tc>
        <w:tc>
          <w:tcPr>
            <w:tcW w:w="1385" w:type="dxa"/>
            <w:gridSpan w:val="2"/>
          </w:tcPr>
          <w:p w14:paraId="1896BD3C"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281.8</w:t>
            </w:r>
          </w:p>
        </w:tc>
        <w:tc>
          <w:tcPr>
            <w:tcW w:w="1385" w:type="dxa"/>
            <w:gridSpan w:val="3"/>
          </w:tcPr>
          <w:p w14:paraId="69E6692E"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374.1</w:t>
            </w:r>
          </w:p>
        </w:tc>
        <w:tc>
          <w:tcPr>
            <w:tcW w:w="1385" w:type="dxa"/>
          </w:tcPr>
          <w:p w14:paraId="475E075E"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491.8</w:t>
            </w:r>
          </w:p>
        </w:tc>
        <w:tc>
          <w:tcPr>
            <w:tcW w:w="1972" w:type="dxa"/>
            <w:gridSpan w:val="2"/>
          </w:tcPr>
          <w:p w14:paraId="7D4D6C13"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703.4</w:t>
            </w:r>
          </w:p>
        </w:tc>
      </w:tr>
      <w:tr w:rsidR="004A620C" w:rsidRPr="00BB4BF7" w14:paraId="7CF06E04" w14:textId="77777777" w:rsidTr="00CC7D44">
        <w:trPr>
          <w:trHeight w:val="261"/>
        </w:trPr>
        <w:tc>
          <w:tcPr>
            <w:tcW w:w="1526" w:type="dxa"/>
          </w:tcPr>
          <w:p w14:paraId="667D9659"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China</w:t>
            </w:r>
          </w:p>
        </w:tc>
        <w:tc>
          <w:tcPr>
            <w:tcW w:w="1244" w:type="dxa"/>
          </w:tcPr>
          <w:p w14:paraId="7AFDD20F"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78.6</w:t>
            </w:r>
          </w:p>
        </w:tc>
        <w:tc>
          <w:tcPr>
            <w:tcW w:w="1385" w:type="dxa"/>
            <w:gridSpan w:val="2"/>
          </w:tcPr>
          <w:p w14:paraId="767081B5"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101.2</w:t>
            </w:r>
          </w:p>
        </w:tc>
        <w:tc>
          <w:tcPr>
            <w:tcW w:w="1385" w:type="dxa"/>
            <w:gridSpan w:val="3"/>
          </w:tcPr>
          <w:p w14:paraId="552CEB1F"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131.7</w:t>
            </w:r>
          </w:p>
        </w:tc>
        <w:tc>
          <w:tcPr>
            <w:tcW w:w="1385" w:type="dxa"/>
          </w:tcPr>
          <w:p w14:paraId="3744F388"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167.9</w:t>
            </w:r>
          </w:p>
        </w:tc>
        <w:tc>
          <w:tcPr>
            <w:tcW w:w="1972" w:type="dxa"/>
            <w:gridSpan w:val="2"/>
          </w:tcPr>
          <w:p w14:paraId="6B3F7821"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238.9</w:t>
            </w:r>
          </w:p>
        </w:tc>
      </w:tr>
      <w:tr w:rsidR="004A620C" w:rsidRPr="00BB4BF7" w14:paraId="388C144A" w14:textId="77777777" w:rsidTr="00CC7D44">
        <w:trPr>
          <w:trHeight w:val="109"/>
        </w:trPr>
        <w:tc>
          <w:tcPr>
            <w:tcW w:w="1526" w:type="dxa"/>
          </w:tcPr>
          <w:p w14:paraId="2EB97C2D"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India</w:t>
            </w:r>
          </w:p>
        </w:tc>
        <w:tc>
          <w:tcPr>
            <w:tcW w:w="1244" w:type="dxa"/>
          </w:tcPr>
          <w:p w14:paraId="1CDD9368"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44.6</w:t>
            </w:r>
          </w:p>
        </w:tc>
        <w:tc>
          <w:tcPr>
            <w:tcW w:w="1385" w:type="dxa"/>
            <w:gridSpan w:val="2"/>
          </w:tcPr>
          <w:p w14:paraId="7B6CB413"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60.2</w:t>
            </w:r>
          </w:p>
        </w:tc>
        <w:tc>
          <w:tcPr>
            <w:tcW w:w="1385" w:type="dxa"/>
            <w:gridSpan w:val="3"/>
          </w:tcPr>
          <w:p w14:paraId="14453F0E"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81.4</w:t>
            </w:r>
          </w:p>
        </w:tc>
        <w:tc>
          <w:tcPr>
            <w:tcW w:w="1385" w:type="dxa"/>
          </w:tcPr>
          <w:p w14:paraId="3F90C331"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107</w:t>
            </w:r>
          </w:p>
        </w:tc>
        <w:tc>
          <w:tcPr>
            <w:tcW w:w="1972" w:type="dxa"/>
            <w:gridSpan w:val="2"/>
          </w:tcPr>
          <w:p w14:paraId="2F9D171A"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sz w:val="23"/>
                <w:szCs w:val="23"/>
              </w:rPr>
              <w:t>149.7</w:t>
            </w:r>
          </w:p>
        </w:tc>
      </w:tr>
      <w:bookmarkEnd w:id="30"/>
    </w:tbl>
    <w:p w14:paraId="70F33E89" w14:textId="77777777" w:rsidR="004A620C" w:rsidRPr="00BB4BF7" w:rsidRDefault="004A620C" w:rsidP="004A620C">
      <w:pPr>
        <w:pStyle w:val="Default"/>
        <w:jc w:val="both"/>
        <w:rPr>
          <w:rFonts w:ascii="Cambria" w:hAnsi="Cambria"/>
          <w:color w:val="auto"/>
        </w:rPr>
      </w:pPr>
    </w:p>
    <w:p w14:paraId="3EB2FDF0" w14:textId="77777777" w:rsidR="004A620C" w:rsidRPr="00ED6F9A" w:rsidRDefault="004A620C" w:rsidP="004A620C">
      <w:pPr>
        <w:pStyle w:val="Default"/>
        <w:jc w:val="both"/>
        <w:rPr>
          <w:rFonts w:ascii="Cambria" w:hAnsi="Cambria"/>
          <w:color w:val="auto"/>
          <w:sz w:val="20"/>
          <w:szCs w:val="20"/>
        </w:rPr>
      </w:pPr>
      <w:bookmarkStart w:id="31" w:name="_Hlk41657286"/>
      <w:r w:rsidRPr="00ED6F9A">
        <w:rPr>
          <w:rFonts w:ascii="Cambria" w:hAnsi="Cambria"/>
          <w:color w:val="auto"/>
          <w:sz w:val="20"/>
          <w:szCs w:val="20"/>
        </w:rPr>
        <w:t xml:space="preserve"> </w:t>
      </w:r>
      <w:r w:rsidRPr="00ED6F9A">
        <w:rPr>
          <w:rFonts w:ascii="Cambria" w:hAnsi="Cambria"/>
          <w:i/>
          <w:iCs/>
          <w:color w:val="auto"/>
          <w:sz w:val="20"/>
          <w:szCs w:val="20"/>
        </w:rPr>
        <w:t xml:space="preserve">Note. </w:t>
      </w:r>
      <w:r w:rsidRPr="00ED6F9A">
        <w:rPr>
          <w:rFonts w:ascii="Cambria" w:hAnsi="Cambria"/>
          <w:color w:val="auto"/>
          <w:sz w:val="20"/>
          <w:szCs w:val="20"/>
        </w:rPr>
        <w:t xml:space="preserve">From “United Nations' world demographic estimates and projection.”. Copyright@ United Nations. United Nations Department of Economic and Social Affairs, Population Division, 2013. </w:t>
      </w:r>
    </w:p>
    <w:p w14:paraId="73C4B6E0" w14:textId="77777777" w:rsidR="004A620C" w:rsidRDefault="004A620C" w:rsidP="004A620C">
      <w:pPr>
        <w:pStyle w:val="Default"/>
        <w:jc w:val="both"/>
        <w:rPr>
          <w:rFonts w:ascii="Cambria" w:hAnsi="Cambria"/>
          <w:b/>
          <w:bCs/>
          <w:color w:val="auto"/>
          <w:sz w:val="23"/>
          <w:szCs w:val="23"/>
        </w:rPr>
      </w:pPr>
    </w:p>
    <w:bookmarkEnd w:id="31"/>
    <w:p w14:paraId="5CA8B5A5" w14:textId="77777777" w:rsidR="004A620C" w:rsidRPr="00BB4BF7" w:rsidRDefault="004A620C" w:rsidP="004A620C">
      <w:pPr>
        <w:pStyle w:val="Default"/>
        <w:jc w:val="both"/>
        <w:rPr>
          <w:rFonts w:ascii="Cambria" w:hAnsi="Cambria"/>
          <w:color w:val="auto"/>
          <w:sz w:val="23"/>
          <w:szCs w:val="23"/>
        </w:rPr>
      </w:pPr>
      <w:r w:rsidRPr="00BB4BF7">
        <w:rPr>
          <w:rFonts w:ascii="Cambria" w:hAnsi="Cambria"/>
          <w:b/>
          <w:bCs/>
          <w:color w:val="auto"/>
          <w:sz w:val="23"/>
          <w:szCs w:val="23"/>
        </w:rPr>
        <w:t xml:space="preserve">2. Objectives </w:t>
      </w:r>
    </w:p>
    <w:p w14:paraId="4F4D67F6" w14:textId="77777777" w:rsidR="004A620C" w:rsidRPr="00BB4BF7" w:rsidRDefault="004A620C" w:rsidP="004A620C">
      <w:pPr>
        <w:pStyle w:val="Default"/>
        <w:jc w:val="both"/>
        <w:rPr>
          <w:rFonts w:ascii="Cambria" w:hAnsi="Cambria"/>
          <w:color w:val="auto"/>
          <w:sz w:val="23"/>
          <w:szCs w:val="23"/>
        </w:rPr>
      </w:pPr>
    </w:p>
    <w:p w14:paraId="679A2D38" w14:textId="77777777" w:rsidR="004A620C" w:rsidRPr="00341E1E" w:rsidRDefault="004A620C" w:rsidP="004A620C">
      <w:pPr>
        <w:pStyle w:val="Default"/>
        <w:numPr>
          <w:ilvl w:val="0"/>
          <w:numId w:val="14"/>
        </w:numPr>
        <w:jc w:val="both"/>
        <w:rPr>
          <w:rFonts w:ascii="Cambria" w:hAnsi="Cambria"/>
          <w:color w:val="auto"/>
          <w:sz w:val="23"/>
          <w:szCs w:val="23"/>
        </w:rPr>
      </w:pPr>
      <w:r w:rsidRPr="00FD2D53">
        <w:rPr>
          <w:rFonts w:ascii="Cambria" w:hAnsi="Cambria"/>
          <w:color w:val="auto"/>
          <w:sz w:val="23"/>
          <w:szCs w:val="23"/>
        </w:rPr>
        <w:t xml:space="preserve">To understand the physiological changes that occur in the organs of a human body during aging. </w:t>
      </w:r>
    </w:p>
    <w:p w14:paraId="20C5A9EB" w14:textId="77777777" w:rsidR="004A620C" w:rsidRPr="00FD2D53" w:rsidRDefault="004A620C" w:rsidP="004A620C">
      <w:pPr>
        <w:pStyle w:val="ListParagraph"/>
        <w:numPr>
          <w:ilvl w:val="0"/>
          <w:numId w:val="14"/>
        </w:numPr>
        <w:autoSpaceDE w:val="0"/>
        <w:autoSpaceDN w:val="0"/>
        <w:adjustRightInd w:val="0"/>
        <w:spacing w:after="0" w:line="240" w:lineRule="auto"/>
        <w:jc w:val="both"/>
        <w:rPr>
          <w:rFonts w:ascii="Cambria" w:hAnsi="Cambria" w:cs="Times New Roman"/>
          <w:sz w:val="23"/>
          <w:szCs w:val="23"/>
        </w:rPr>
      </w:pPr>
      <w:r w:rsidRPr="00FD2D53">
        <w:rPr>
          <w:rFonts w:ascii="Cambria" w:hAnsi="Cambria" w:cs="Times New Roman"/>
          <w:sz w:val="23"/>
          <w:szCs w:val="23"/>
        </w:rPr>
        <w:t xml:space="preserve">To explain about the psychological changes that is undergone during aging. </w:t>
      </w:r>
    </w:p>
    <w:p w14:paraId="5A14576A" w14:textId="77777777" w:rsidR="004A620C" w:rsidRPr="00BB4BF7" w:rsidRDefault="004A620C" w:rsidP="004A620C">
      <w:pPr>
        <w:autoSpaceDE w:val="0"/>
        <w:autoSpaceDN w:val="0"/>
        <w:adjustRightInd w:val="0"/>
        <w:spacing w:after="0" w:line="240" w:lineRule="auto"/>
        <w:jc w:val="both"/>
        <w:rPr>
          <w:rFonts w:ascii="Cambria" w:hAnsi="Cambria" w:cs="Times New Roman"/>
          <w:sz w:val="23"/>
          <w:szCs w:val="23"/>
        </w:rPr>
      </w:pPr>
    </w:p>
    <w:p w14:paraId="596A5C71" w14:textId="77777777" w:rsidR="004A620C" w:rsidRPr="00BB4BF7" w:rsidRDefault="004A620C" w:rsidP="004A620C">
      <w:pPr>
        <w:autoSpaceDE w:val="0"/>
        <w:autoSpaceDN w:val="0"/>
        <w:adjustRightInd w:val="0"/>
        <w:spacing w:after="0" w:line="240" w:lineRule="auto"/>
        <w:rPr>
          <w:rFonts w:ascii="Cambria" w:hAnsi="Cambria" w:cs="Times New Roman"/>
          <w:sz w:val="23"/>
          <w:szCs w:val="23"/>
        </w:rPr>
      </w:pPr>
      <w:r w:rsidRPr="00BB4BF7">
        <w:rPr>
          <w:rFonts w:ascii="Cambria" w:hAnsi="Cambria" w:cs="Times New Roman"/>
          <w:b/>
          <w:bCs/>
          <w:sz w:val="23"/>
          <w:szCs w:val="23"/>
        </w:rPr>
        <w:t>3. Physiological Changes in Geriatrics</w:t>
      </w:r>
    </w:p>
    <w:p w14:paraId="60693A35" w14:textId="77777777" w:rsidR="004A620C" w:rsidRDefault="004A620C" w:rsidP="004A620C">
      <w:pPr>
        <w:pStyle w:val="Default"/>
        <w:rPr>
          <w:rFonts w:ascii="Cambria" w:hAnsi="Cambria"/>
          <w:b/>
          <w:bCs/>
          <w:color w:val="auto"/>
          <w:sz w:val="23"/>
          <w:szCs w:val="23"/>
        </w:rPr>
      </w:pPr>
    </w:p>
    <w:p w14:paraId="3FEAF751" w14:textId="77777777" w:rsidR="004A620C" w:rsidRPr="00BB4BF7" w:rsidRDefault="004A620C" w:rsidP="004A620C">
      <w:pPr>
        <w:pStyle w:val="Default"/>
        <w:jc w:val="center"/>
        <w:rPr>
          <w:rFonts w:ascii="Cambria" w:hAnsi="Cambria"/>
          <w:b/>
          <w:bCs/>
          <w:color w:val="auto"/>
          <w:sz w:val="23"/>
          <w:szCs w:val="23"/>
        </w:rPr>
      </w:pPr>
      <w:r w:rsidRPr="00BB4BF7">
        <w:rPr>
          <w:rFonts w:ascii="Cambria" w:hAnsi="Cambria"/>
          <w:b/>
          <w:bCs/>
          <w:color w:val="auto"/>
          <w:sz w:val="23"/>
          <w:szCs w:val="23"/>
        </w:rPr>
        <w:t>Changes in organ function with aging that may influence nutrient requirements</w:t>
      </w:r>
    </w:p>
    <w:p w14:paraId="341EC621" w14:textId="77777777" w:rsidR="004A620C" w:rsidRPr="00BB4BF7" w:rsidRDefault="004A620C" w:rsidP="004A620C">
      <w:pPr>
        <w:pStyle w:val="Default"/>
        <w:jc w:val="center"/>
        <w:rPr>
          <w:rFonts w:ascii="Cambria" w:hAnsi="Cambria"/>
          <w:b/>
          <w:bCs/>
          <w:color w:val="auto"/>
          <w:sz w:val="23"/>
          <w:szCs w:val="23"/>
        </w:rPr>
      </w:pPr>
    </w:p>
    <w:tbl>
      <w:tblPr>
        <w:tblW w:w="11058" w:type="dxa"/>
        <w:tblInd w:w="-426" w:type="dxa"/>
        <w:tblBorders>
          <w:top w:val="nil"/>
          <w:left w:val="nil"/>
          <w:bottom w:val="nil"/>
          <w:right w:val="nil"/>
        </w:tblBorders>
        <w:tblLayout w:type="fixed"/>
        <w:tblLook w:val="0000" w:firstRow="0" w:lastRow="0" w:firstColumn="0" w:lastColumn="0" w:noHBand="0" w:noVBand="0"/>
      </w:tblPr>
      <w:tblGrid>
        <w:gridCol w:w="2269"/>
        <w:gridCol w:w="1990"/>
        <w:gridCol w:w="1696"/>
        <w:gridCol w:w="5103"/>
      </w:tblGrid>
      <w:tr w:rsidR="004A620C" w:rsidRPr="00BB4BF7" w14:paraId="5E47BD8D" w14:textId="77777777" w:rsidTr="00CC7D44">
        <w:trPr>
          <w:trHeight w:val="80"/>
        </w:trPr>
        <w:tc>
          <w:tcPr>
            <w:tcW w:w="2269" w:type="dxa"/>
          </w:tcPr>
          <w:p w14:paraId="1BA3A274" w14:textId="77777777" w:rsidR="004A620C" w:rsidRPr="00BB4BF7" w:rsidRDefault="004A620C" w:rsidP="00CC7D44">
            <w:pPr>
              <w:autoSpaceDE w:val="0"/>
              <w:autoSpaceDN w:val="0"/>
              <w:adjustRightInd w:val="0"/>
              <w:spacing w:after="0" w:line="240" w:lineRule="auto"/>
              <w:jc w:val="center"/>
              <w:rPr>
                <w:rFonts w:ascii="Cambria" w:hAnsi="Cambria" w:cs="Times New Roman"/>
                <w:b/>
                <w:bCs/>
                <w:sz w:val="23"/>
                <w:szCs w:val="23"/>
              </w:rPr>
            </w:pPr>
            <w:r w:rsidRPr="00BB4BF7">
              <w:rPr>
                <w:rFonts w:ascii="Cambria" w:hAnsi="Cambria" w:cs="Times New Roman"/>
                <w:b/>
                <w:bCs/>
                <w:sz w:val="23"/>
                <w:szCs w:val="23"/>
              </w:rPr>
              <w:t>Organ function</w:t>
            </w:r>
          </w:p>
        </w:tc>
        <w:tc>
          <w:tcPr>
            <w:tcW w:w="3686" w:type="dxa"/>
            <w:gridSpan w:val="2"/>
          </w:tcPr>
          <w:p w14:paraId="6F9BF409" w14:textId="77777777" w:rsidR="004A620C" w:rsidRPr="00BB4BF7" w:rsidRDefault="004A620C" w:rsidP="00CC7D44">
            <w:pPr>
              <w:autoSpaceDE w:val="0"/>
              <w:autoSpaceDN w:val="0"/>
              <w:adjustRightInd w:val="0"/>
              <w:spacing w:after="0" w:line="240" w:lineRule="auto"/>
              <w:jc w:val="center"/>
              <w:rPr>
                <w:rFonts w:ascii="Cambria" w:hAnsi="Cambria" w:cs="Times New Roman"/>
                <w:sz w:val="23"/>
                <w:szCs w:val="23"/>
              </w:rPr>
            </w:pPr>
            <w:r w:rsidRPr="00BB4BF7">
              <w:rPr>
                <w:rFonts w:ascii="Cambria" w:hAnsi="Cambria" w:cs="Times New Roman"/>
                <w:b/>
                <w:bCs/>
                <w:sz w:val="23"/>
                <w:szCs w:val="23"/>
              </w:rPr>
              <w:t>Changes</w:t>
            </w:r>
          </w:p>
        </w:tc>
        <w:tc>
          <w:tcPr>
            <w:tcW w:w="5103" w:type="dxa"/>
          </w:tcPr>
          <w:p w14:paraId="4CEDEA71" w14:textId="77777777" w:rsidR="004A620C" w:rsidRPr="00BB4BF7" w:rsidRDefault="004A620C" w:rsidP="00CC7D44">
            <w:pPr>
              <w:autoSpaceDE w:val="0"/>
              <w:autoSpaceDN w:val="0"/>
              <w:adjustRightInd w:val="0"/>
              <w:spacing w:after="0" w:line="240" w:lineRule="auto"/>
              <w:ind w:right="-283"/>
              <w:jc w:val="center"/>
              <w:rPr>
                <w:rFonts w:ascii="Cambria" w:hAnsi="Cambria" w:cs="Times New Roman"/>
                <w:sz w:val="23"/>
                <w:szCs w:val="23"/>
              </w:rPr>
            </w:pPr>
            <w:r w:rsidRPr="00BB4BF7">
              <w:rPr>
                <w:rFonts w:ascii="Cambria" w:hAnsi="Cambria" w:cs="Times New Roman"/>
                <w:b/>
                <w:bCs/>
                <w:sz w:val="23"/>
                <w:szCs w:val="23"/>
              </w:rPr>
              <w:t>Effect on nutrition</w:t>
            </w:r>
          </w:p>
        </w:tc>
      </w:tr>
      <w:tr w:rsidR="004A620C" w:rsidRPr="00BB4BF7" w14:paraId="2B3ACBBD" w14:textId="77777777" w:rsidTr="00CC7D44">
        <w:trPr>
          <w:trHeight w:val="1544"/>
        </w:trPr>
        <w:tc>
          <w:tcPr>
            <w:tcW w:w="2269" w:type="dxa"/>
          </w:tcPr>
          <w:p w14:paraId="013FB586" w14:textId="77777777" w:rsidR="004A620C" w:rsidRPr="00562E9C" w:rsidRDefault="004A620C" w:rsidP="00CC7D44">
            <w:pPr>
              <w:autoSpaceDE w:val="0"/>
              <w:autoSpaceDN w:val="0"/>
              <w:adjustRightInd w:val="0"/>
              <w:spacing w:after="0" w:line="240" w:lineRule="auto"/>
              <w:jc w:val="both"/>
              <w:rPr>
                <w:rFonts w:ascii="Cambria" w:hAnsi="Cambria" w:cs="Times New Roman"/>
                <w:b/>
                <w:bCs/>
                <w:sz w:val="23"/>
                <w:szCs w:val="23"/>
              </w:rPr>
            </w:pPr>
          </w:p>
          <w:p w14:paraId="04238D5B"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Taste and smell </w:t>
            </w:r>
          </w:p>
        </w:tc>
        <w:tc>
          <w:tcPr>
            <w:tcW w:w="3686" w:type="dxa"/>
            <w:gridSpan w:val="2"/>
          </w:tcPr>
          <w:p w14:paraId="62F28DF6"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p w14:paraId="0E3CFAA8" w14:textId="77777777" w:rsidR="004A620C" w:rsidRPr="006F3AFE" w:rsidRDefault="004A620C" w:rsidP="00CC7D44">
            <w:pPr>
              <w:autoSpaceDE w:val="0"/>
              <w:autoSpaceDN w:val="0"/>
              <w:adjustRightInd w:val="0"/>
              <w:spacing w:after="0" w:line="240" w:lineRule="auto"/>
              <w:jc w:val="both"/>
              <w:rPr>
                <w:rFonts w:ascii="Cambria" w:hAnsi="Cambria" w:cs="Times New Roman"/>
                <w:sz w:val="23"/>
                <w:szCs w:val="23"/>
              </w:rPr>
            </w:pPr>
            <w:r w:rsidRPr="006F3AFE">
              <w:rPr>
                <w:rFonts w:ascii="Cambria" w:hAnsi="Cambria" w:cs="Times New Roman"/>
                <w:sz w:val="23"/>
                <w:szCs w:val="23"/>
              </w:rPr>
              <w:t xml:space="preserve">Decreased taste buds and papillae on tongue </w:t>
            </w:r>
          </w:p>
          <w:p w14:paraId="5468C2EA" w14:textId="77777777" w:rsidR="004A620C" w:rsidRPr="00BB4BF7" w:rsidRDefault="004A620C" w:rsidP="00CC7D44">
            <w:pPr>
              <w:autoSpaceDE w:val="0"/>
              <w:autoSpaceDN w:val="0"/>
              <w:adjustRightInd w:val="0"/>
              <w:spacing w:after="0" w:line="240" w:lineRule="auto"/>
              <w:jc w:val="both"/>
              <w:rPr>
                <w:rFonts w:ascii="Cambria" w:hAnsi="Cambria" w:cs="Times New Roman"/>
                <w:sz w:val="23"/>
                <w:szCs w:val="23"/>
              </w:rPr>
            </w:pPr>
            <w:r w:rsidRPr="006F3AFE">
              <w:rPr>
                <w:rFonts w:ascii="Cambria" w:hAnsi="Cambria" w:cs="Times New Roman"/>
                <w:sz w:val="23"/>
                <w:szCs w:val="23"/>
              </w:rPr>
              <w:t xml:space="preserve">Decrease in taste and olfactory nerve endings </w:t>
            </w:r>
          </w:p>
        </w:tc>
        <w:tc>
          <w:tcPr>
            <w:tcW w:w="5103" w:type="dxa"/>
          </w:tcPr>
          <w:p w14:paraId="520A7A93" w14:textId="77777777" w:rsidR="004A620C" w:rsidRPr="00FD2D53" w:rsidRDefault="004A620C" w:rsidP="00CC7D44">
            <w:pPr>
              <w:autoSpaceDE w:val="0"/>
              <w:autoSpaceDN w:val="0"/>
              <w:adjustRightInd w:val="0"/>
              <w:spacing w:after="0" w:line="240" w:lineRule="auto"/>
              <w:ind w:right="-283"/>
              <w:jc w:val="both"/>
              <w:rPr>
                <w:rFonts w:ascii="Cambria" w:hAnsi="Cambria" w:cs="Times New Roman"/>
                <w:sz w:val="24"/>
                <w:szCs w:val="24"/>
              </w:rPr>
            </w:pPr>
          </w:p>
          <w:p w14:paraId="770D44FF"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3"/>
                <w:szCs w:val="23"/>
              </w:rPr>
            </w:pPr>
            <w:r w:rsidRPr="006F3AFE">
              <w:rPr>
                <w:rFonts w:ascii="Cambria" w:hAnsi="Cambria" w:cs="Times New Roman"/>
                <w:sz w:val="23"/>
                <w:szCs w:val="23"/>
              </w:rPr>
              <w:t xml:space="preserve">Loss of ability to detect salt and sweet. </w:t>
            </w:r>
          </w:p>
          <w:p w14:paraId="531CE48B"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3"/>
                <w:szCs w:val="23"/>
              </w:rPr>
            </w:pPr>
            <w:r w:rsidRPr="006F3AFE">
              <w:rPr>
                <w:rFonts w:ascii="Cambria" w:hAnsi="Cambria" w:cs="Times New Roman"/>
                <w:sz w:val="23"/>
                <w:szCs w:val="23"/>
              </w:rPr>
              <w:t xml:space="preserve">Decreased palatability causing poor food intake. </w:t>
            </w:r>
          </w:p>
          <w:p w14:paraId="167896B8"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3"/>
                <w:szCs w:val="23"/>
              </w:rPr>
            </w:pPr>
            <w:r w:rsidRPr="006F3AFE">
              <w:rPr>
                <w:rFonts w:ascii="Cambria" w:hAnsi="Cambria" w:cs="Times New Roman"/>
                <w:sz w:val="23"/>
                <w:szCs w:val="23"/>
              </w:rPr>
              <w:t xml:space="preserve">Decreased sensory stimulation that may impair metabolic processes. </w:t>
            </w:r>
          </w:p>
        </w:tc>
      </w:tr>
      <w:tr w:rsidR="004A620C" w:rsidRPr="00BB4BF7" w14:paraId="7B66F3C7" w14:textId="77777777" w:rsidTr="00CC7D44">
        <w:trPr>
          <w:trHeight w:val="1283"/>
        </w:trPr>
        <w:tc>
          <w:tcPr>
            <w:tcW w:w="2269" w:type="dxa"/>
          </w:tcPr>
          <w:p w14:paraId="09A6E2A9" w14:textId="77777777" w:rsidR="004A620C" w:rsidRPr="00562E9C" w:rsidRDefault="004A620C" w:rsidP="00CC7D44">
            <w:pPr>
              <w:autoSpaceDE w:val="0"/>
              <w:autoSpaceDN w:val="0"/>
              <w:adjustRightInd w:val="0"/>
              <w:spacing w:after="0" w:line="240" w:lineRule="auto"/>
              <w:jc w:val="both"/>
              <w:rPr>
                <w:rFonts w:ascii="Cambria" w:hAnsi="Cambria" w:cs="Times New Roman"/>
                <w:b/>
                <w:bCs/>
                <w:sz w:val="23"/>
                <w:szCs w:val="23"/>
              </w:rPr>
            </w:pPr>
          </w:p>
          <w:p w14:paraId="62522E6E"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Salivary glands </w:t>
            </w:r>
          </w:p>
        </w:tc>
        <w:tc>
          <w:tcPr>
            <w:tcW w:w="3686" w:type="dxa"/>
            <w:gridSpan w:val="2"/>
          </w:tcPr>
          <w:p w14:paraId="05CC2548" w14:textId="77777777" w:rsidR="004A620C" w:rsidRPr="00FD2D53" w:rsidRDefault="004A620C" w:rsidP="00CC7D44">
            <w:pPr>
              <w:autoSpaceDE w:val="0"/>
              <w:autoSpaceDN w:val="0"/>
              <w:adjustRightInd w:val="0"/>
              <w:spacing w:after="0" w:line="240" w:lineRule="auto"/>
              <w:jc w:val="both"/>
              <w:rPr>
                <w:rFonts w:ascii="Cambria" w:hAnsi="Cambria" w:cs="Times New Roman"/>
                <w:sz w:val="24"/>
                <w:szCs w:val="24"/>
              </w:rPr>
            </w:pPr>
          </w:p>
          <w:p w14:paraId="03BEDD2D" w14:textId="77777777" w:rsidR="004A620C" w:rsidRPr="006F3AFE" w:rsidRDefault="004A620C" w:rsidP="00CC7D44">
            <w:pPr>
              <w:autoSpaceDE w:val="0"/>
              <w:autoSpaceDN w:val="0"/>
              <w:adjustRightInd w:val="0"/>
              <w:spacing w:after="0" w:line="240" w:lineRule="auto"/>
              <w:jc w:val="both"/>
              <w:rPr>
                <w:rFonts w:ascii="Cambria" w:hAnsi="Cambria" w:cs="Times New Roman"/>
                <w:sz w:val="23"/>
                <w:szCs w:val="23"/>
              </w:rPr>
            </w:pPr>
            <w:r w:rsidRPr="006F3AFE">
              <w:rPr>
                <w:rFonts w:ascii="Cambria" w:hAnsi="Cambria" w:cs="Times New Roman"/>
                <w:sz w:val="23"/>
                <w:szCs w:val="23"/>
              </w:rPr>
              <w:t xml:space="preserve">Decrease in salivary secretion causes feeling of dry mouth, xerostomia. </w:t>
            </w:r>
          </w:p>
          <w:p w14:paraId="4C37CCA8" w14:textId="77777777" w:rsidR="004A620C" w:rsidRPr="00BB4BF7" w:rsidRDefault="004A620C" w:rsidP="00CC7D44">
            <w:pPr>
              <w:autoSpaceDE w:val="0"/>
              <w:autoSpaceDN w:val="0"/>
              <w:adjustRightInd w:val="0"/>
              <w:spacing w:after="0" w:line="240" w:lineRule="auto"/>
              <w:jc w:val="both"/>
              <w:rPr>
                <w:rFonts w:ascii="Cambria" w:hAnsi="Cambria" w:cs="Times New Roman"/>
                <w:sz w:val="23"/>
                <w:szCs w:val="23"/>
              </w:rPr>
            </w:pPr>
          </w:p>
        </w:tc>
        <w:tc>
          <w:tcPr>
            <w:tcW w:w="5103" w:type="dxa"/>
          </w:tcPr>
          <w:p w14:paraId="13B3238C" w14:textId="77777777" w:rsidR="004A620C" w:rsidRPr="00ED6F9A" w:rsidRDefault="004A620C" w:rsidP="00CC7D44">
            <w:pPr>
              <w:autoSpaceDE w:val="0"/>
              <w:autoSpaceDN w:val="0"/>
              <w:adjustRightInd w:val="0"/>
              <w:spacing w:after="0" w:line="240" w:lineRule="auto"/>
              <w:ind w:right="-283"/>
              <w:jc w:val="both"/>
              <w:rPr>
                <w:rFonts w:ascii="Cambria" w:hAnsi="Cambria" w:cs="Times New Roman"/>
                <w:sz w:val="24"/>
                <w:szCs w:val="24"/>
              </w:rPr>
            </w:pPr>
          </w:p>
          <w:p w14:paraId="5A677585"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3"/>
                <w:szCs w:val="23"/>
              </w:rPr>
            </w:pPr>
            <w:r w:rsidRPr="006F3AFE">
              <w:rPr>
                <w:rFonts w:ascii="Cambria" w:hAnsi="Cambria" w:cs="Times New Roman"/>
                <w:sz w:val="23"/>
                <w:szCs w:val="23"/>
              </w:rPr>
              <w:t xml:space="preserve">Difficulty in chewing and swallowing make them avoid certain foods particularly crunchy, dry and sticky foods. </w:t>
            </w:r>
          </w:p>
          <w:p w14:paraId="4E1449FB"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3"/>
                <w:szCs w:val="23"/>
              </w:rPr>
            </w:pPr>
          </w:p>
        </w:tc>
      </w:tr>
      <w:tr w:rsidR="004A620C" w:rsidRPr="00BB4BF7" w14:paraId="796C666E" w14:textId="77777777" w:rsidTr="00CC7D44">
        <w:trPr>
          <w:trHeight w:val="1189"/>
        </w:trPr>
        <w:tc>
          <w:tcPr>
            <w:tcW w:w="2269" w:type="dxa"/>
          </w:tcPr>
          <w:p w14:paraId="37A31214" w14:textId="77777777" w:rsidR="004A620C" w:rsidRPr="00562E9C" w:rsidRDefault="004A620C" w:rsidP="00CC7D44">
            <w:pPr>
              <w:autoSpaceDE w:val="0"/>
              <w:autoSpaceDN w:val="0"/>
              <w:adjustRightInd w:val="0"/>
              <w:spacing w:after="0" w:line="240" w:lineRule="auto"/>
              <w:jc w:val="both"/>
              <w:rPr>
                <w:rFonts w:ascii="Cambria" w:hAnsi="Cambria" w:cs="Times New Roman"/>
                <w:b/>
                <w:bCs/>
                <w:sz w:val="23"/>
                <w:szCs w:val="23"/>
              </w:rPr>
            </w:pPr>
            <w:r w:rsidRPr="00562E9C">
              <w:rPr>
                <w:rFonts w:ascii="Cambria" w:hAnsi="Cambria" w:cs="Times New Roman"/>
                <w:b/>
                <w:bCs/>
                <w:sz w:val="23"/>
                <w:szCs w:val="23"/>
              </w:rPr>
              <w:lastRenderedPageBreak/>
              <w:t xml:space="preserve">Teeth </w:t>
            </w:r>
          </w:p>
        </w:tc>
        <w:tc>
          <w:tcPr>
            <w:tcW w:w="3686" w:type="dxa"/>
            <w:gridSpan w:val="2"/>
          </w:tcPr>
          <w:p w14:paraId="05F95B9E" w14:textId="77777777" w:rsidR="004A620C" w:rsidRPr="006F3AFE" w:rsidRDefault="004A620C" w:rsidP="00CC7D44">
            <w:pPr>
              <w:autoSpaceDE w:val="0"/>
              <w:autoSpaceDN w:val="0"/>
              <w:adjustRightInd w:val="0"/>
              <w:spacing w:after="0" w:line="240" w:lineRule="auto"/>
              <w:jc w:val="both"/>
              <w:rPr>
                <w:rFonts w:ascii="Cambria" w:hAnsi="Cambria" w:cs="Times New Roman"/>
                <w:sz w:val="23"/>
                <w:szCs w:val="23"/>
              </w:rPr>
            </w:pPr>
            <w:r w:rsidRPr="006F3AFE">
              <w:rPr>
                <w:rFonts w:ascii="Cambria" w:hAnsi="Cambria" w:cs="Times New Roman"/>
                <w:sz w:val="23"/>
                <w:szCs w:val="23"/>
              </w:rPr>
              <w:t xml:space="preserve">Loss of teeth and wearing dentures. </w:t>
            </w:r>
          </w:p>
          <w:p w14:paraId="4A3C616A" w14:textId="77777777" w:rsidR="004A620C" w:rsidRDefault="004A620C" w:rsidP="00CC7D44">
            <w:pPr>
              <w:autoSpaceDE w:val="0"/>
              <w:autoSpaceDN w:val="0"/>
              <w:adjustRightInd w:val="0"/>
              <w:spacing w:after="0" w:line="240" w:lineRule="auto"/>
              <w:jc w:val="both"/>
              <w:rPr>
                <w:rFonts w:ascii="Cambria" w:hAnsi="Cambria" w:cs="Times New Roman"/>
                <w:sz w:val="23"/>
                <w:szCs w:val="23"/>
              </w:rPr>
            </w:pPr>
          </w:p>
          <w:p w14:paraId="0971EF03" w14:textId="77777777" w:rsidR="004A620C" w:rsidRDefault="004A620C" w:rsidP="00CC7D44">
            <w:pPr>
              <w:autoSpaceDE w:val="0"/>
              <w:autoSpaceDN w:val="0"/>
              <w:adjustRightInd w:val="0"/>
              <w:spacing w:after="0" w:line="240" w:lineRule="auto"/>
              <w:jc w:val="both"/>
              <w:rPr>
                <w:rFonts w:ascii="Cambria" w:hAnsi="Cambria" w:cs="Times New Roman"/>
                <w:sz w:val="23"/>
                <w:szCs w:val="23"/>
              </w:rPr>
            </w:pPr>
          </w:p>
          <w:p w14:paraId="72EAEED9" w14:textId="77777777" w:rsidR="004A620C" w:rsidRPr="00BB4BF7" w:rsidRDefault="004A620C" w:rsidP="00CC7D44">
            <w:pPr>
              <w:autoSpaceDE w:val="0"/>
              <w:autoSpaceDN w:val="0"/>
              <w:adjustRightInd w:val="0"/>
              <w:spacing w:after="0" w:line="240" w:lineRule="auto"/>
              <w:jc w:val="both"/>
              <w:rPr>
                <w:rFonts w:ascii="Cambria" w:hAnsi="Cambria" w:cs="Times New Roman"/>
                <w:sz w:val="23"/>
                <w:szCs w:val="23"/>
              </w:rPr>
            </w:pPr>
          </w:p>
        </w:tc>
        <w:tc>
          <w:tcPr>
            <w:tcW w:w="5103" w:type="dxa"/>
          </w:tcPr>
          <w:p w14:paraId="39D9F3D8"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3"/>
                <w:szCs w:val="23"/>
              </w:rPr>
            </w:pPr>
            <w:r w:rsidRPr="006F3AFE">
              <w:rPr>
                <w:rFonts w:ascii="Cambria" w:hAnsi="Cambria" w:cs="Times New Roman"/>
                <w:sz w:val="23"/>
                <w:szCs w:val="23"/>
              </w:rPr>
              <w:t xml:space="preserve">Decreased consumption of meats and fresh fruits and vegetables. In turn this can result in inadequate intake of energy, iron and vitamins particularly vitamin C, folate and beta carotene. </w:t>
            </w:r>
          </w:p>
        </w:tc>
      </w:tr>
      <w:tr w:rsidR="004A620C" w:rsidRPr="00BB4BF7" w14:paraId="3ED68E5C" w14:textId="77777777" w:rsidTr="00CC7D44">
        <w:trPr>
          <w:trHeight w:val="2127"/>
        </w:trPr>
        <w:tc>
          <w:tcPr>
            <w:tcW w:w="2269" w:type="dxa"/>
            <w:tcBorders>
              <w:left w:val="nil"/>
            </w:tcBorders>
          </w:tcPr>
          <w:p w14:paraId="4EA2764F"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Gastric function and emptying </w:t>
            </w:r>
          </w:p>
        </w:tc>
        <w:tc>
          <w:tcPr>
            <w:tcW w:w="3686" w:type="dxa"/>
            <w:gridSpan w:val="2"/>
          </w:tcPr>
          <w:p w14:paraId="49A1815A"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Decreased secretion of hydrochloric acid, intrinsic factor and pepsin. </w:t>
            </w:r>
          </w:p>
          <w:p w14:paraId="53EC2C91"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Above 60 yrs. of age rapid rate of emptying of liquids. </w:t>
            </w:r>
          </w:p>
          <w:p w14:paraId="26768C78"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Increased proximal small bowel pH and bacterial overgrowth in bowel. </w:t>
            </w:r>
          </w:p>
          <w:p w14:paraId="2CF7B09C"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Decreased secretion of lactase. </w:t>
            </w:r>
          </w:p>
          <w:p w14:paraId="353F226B"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tc>
        <w:tc>
          <w:tcPr>
            <w:tcW w:w="5103" w:type="dxa"/>
            <w:tcBorders>
              <w:right w:val="nil"/>
            </w:tcBorders>
          </w:tcPr>
          <w:p w14:paraId="5218433A"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Decreased bioavailability of minerals, vitamins and proteins. </w:t>
            </w:r>
          </w:p>
          <w:p w14:paraId="07D7F88B"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Decreased absorption of protein bound vitamin B12 and folate. </w:t>
            </w:r>
          </w:p>
          <w:p w14:paraId="03669244"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Increased bacterial folate synthesis to counteract malabsorption. </w:t>
            </w:r>
          </w:p>
          <w:p w14:paraId="1105DCCC"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Poor vitamin D nutriture. </w:t>
            </w:r>
          </w:p>
          <w:p w14:paraId="28F44A63"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0EFE23BC" w14:textId="77777777" w:rsidTr="00CC7D44">
        <w:trPr>
          <w:trHeight w:val="839"/>
        </w:trPr>
        <w:tc>
          <w:tcPr>
            <w:tcW w:w="2269" w:type="dxa"/>
            <w:tcBorders>
              <w:left w:val="nil"/>
            </w:tcBorders>
          </w:tcPr>
          <w:p w14:paraId="48202375"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Small intestine </w:t>
            </w:r>
          </w:p>
        </w:tc>
        <w:tc>
          <w:tcPr>
            <w:tcW w:w="3686" w:type="dxa"/>
            <w:gridSpan w:val="2"/>
          </w:tcPr>
          <w:p w14:paraId="13FD16A6"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Constipation-prolonged rectosigmoid transit. </w:t>
            </w:r>
          </w:p>
          <w:p w14:paraId="6F5A9B4B"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Decreased size and blood flow. </w:t>
            </w:r>
          </w:p>
          <w:p w14:paraId="020486E8"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tc>
        <w:tc>
          <w:tcPr>
            <w:tcW w:w="5103" w:type="dxa"/>
            <w:tcBorders>
              <w:right w:val="nil"/>
            </w:tcBorders>
          </w:tcPr>
          <w:p w14:paraId="02B83319"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Can be a risk factor for developing osteoporosis. </w:t>
            </w:r>
          </w:p>
          <w:p w14:paraId="6F8CFE21"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7DEAC60E" w14:textId="77777777" w:rsidTr="00CC7D44">
        <w:trPr>
          <w:trHeight w:val="1872"/>
        </w:trPr>
        <w:tc>
          <w:tcPr>
            <w:tcW w:w="2269" w:type="dxa"/>
            <w:tcBorders>
              <w:left w:val="nil"/>
            </w:tcBorders>
          </w:tcPr>
          <w:p w14:paraId="46AD96EC"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Liver and biliary function </w:t>
            </w:r>
          </w:p>
        </w:tc>
        <w:tc>
          <w:tcPr>
            <w:tcW w:w="3686" w:type="dxa"/>
            <w:gridSpan w:val="2"/>
          </w:tcPr>
          <w:p w14:paraId="0C83BB59"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Minor structural and biochemical changes. </w:t>
            </w:r>
          </w:p>
          <w:p w14:paraId="34B6F01E"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Gall bladder becomes sluggish in releasing bile. </w:t>
            </w:r>
          </w:p>
          <w:p w14:paraId="69267DDF"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Activity of drug metabolising enzymes reduced. </w:t>
            </w:r>
          </w:p>
          <w:p w14:paraId="04B7BF17"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Impaired glucose tolerance. </w:t>
            </w:r>
          </w:p>
        </w:tc>
        <w:tc>
          <w:tcPr>
            <w:tcW w:w="5103" w:type="dxa"/>
            <w:tcBorders>
              <w:right w:val="nil"/>
            </w:tcBorders>
          </w:tcPr>
          <w:p w14:paraId="182A7820"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Rate of albumin synthesis may be decreased </w:t>
            </w:r>
          </w:p>
          <w:p w14:paraId="304F21E4"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Susceptible to gallstones. </w:t>
            </w:r>
          </w:p>
          <w:p w14:paraId="66D3FF7E"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Drug dosages may need to be lower. </w:t>
            </w:r>
          </w:p>
          <w:p w14:paraId="6DFD728A"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r w:rsidRPr="006F3AFE">
              <w:rPr>
                <w:rFonts w:ascii="Cambria" w:hAnsi="Cambria" w:cs="Times New Roman"/>
                <w:sz w:val="24"/>
                <w:szCs w:val="24"/>
              </w:rPr>
              <w:t xml:space="preserve">Requires dietary modifications, exercise and oral pharmacological agents. </w:t>
            </w:r>
          </w:p>
          <w:p w14:paraId="2F201C4F"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49CC3B31" w14:textId="77777777" w:rsidTr="00CC7D44">
        <w:trPr>
          <w:trHeight w:val="1318"/>
        </w:trPr>
        <w:tc>
          <w:tcPr>
            <w:tcW w:w="2269" w:type="dxa"/>
            <w:tcBorders>
              <w:left w:val="nil"/>
              <w:bottom w:val="nil"/>
            </w:tcBorders>
          </w:tcPr>
          <w:p w14:paraId="32BD129B" w14:textId="77777777" w:rsidR="004A620C" w:rsidRPr="00562E9C" w:rsidRDefault="004A620C" w:rsidP="00CC7D44">
            <w:pPr>
              <w:autoSpaceDE w:val="0"/>
              <w:autoSpaceDN w:val="0"/>
              <w:adjustRightInd w:val="0"/>
              <w:spacing w:after="0" w:line="240" w:lineRule="auto"/>
              <w:jc w:val="both"/>
              <w:rPr>
                <w:rFonts w:ascii="Cambria" w:hAnsi="Cambria" w:cs="Times New Roman"/>
                <w:b/>
                <w:bCs/>
                <w:sz w:val="23"/>
                <w:szCs w:val="23"/>
              </w:rPr>
            </w:pPr>
          </w:p>
          <w:p w14:paraId="1A7F802E"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Metabolic </w:t>
            </w:r>
            <w:r w:rsidRPr="00562E9C">
              <w:rPr>
                <w:rFonts w:ascii="Cambria" w:hAnsi="Cambria" w:cs="Times New Roman"/>
                <w:b/>
                <w:bCs/>
                <w:sz w:val="23"/>
                <w:szCs w:val="23"/>
              </w:rPr>
              <w:t>function</w:t>
            </w:r>
          </w:p>
        </w:tc>
        <w:tc>
          <w:tcPr>
            <w:tcW w:w="3686" w:type="dxa"/>
            <w:gridSpan w:val="2"/>
            <w:tcBorders>
              <w:bottom w:val="nil"/>
            </w:tcBorders>
          </w:tcPr>
          <w:p w14:paraId="28651D35" w14:textId="77777777" w:rsidR="004A620C" w:rsidRPr="00DE0D46" w:rsidRDefault="004A620C" w:rsidP="00CC7D44">
            <w:pPr>
              <w:autoSpaceDE w:val="0"/>
              <w:autoSpaceDN w:val="0"/>
              <w:adjustRightInd w:val="0"/>
              <w:spacing w:after="0" w:line="240" w:lineRule="auto"/>
              <w:jc w:val="both"/>
              <w:rPr>
                <w:rFonts w:ascii="Cambria" w:hAnsi="Cambria" w:cs="Times New Roman"/>
                <w:sz w:val="24"/>
                <w:szCs w:val="24"/>
              </w:rPr>
            </w:pPr>
          </w:p>
          <w:p w14:paraId="4A1E5272" w14:textId="77777777" w:rsidR="004A620C" w:rsidRPr="00DE0D46"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Decreased metabolic rate due to changes in body composition and reduction in physical activity.</w:t>
            </w:r>
          </w:p>
        </w:tc>
        <w:tc>
          <w:tcPr>
            <w:tcW w:w="5103" w:type="dxa"/>
            <w:tcBorders>
              <w:bottom w:val="nil"/>
              <w:right w:val="nil"/>
            </w:tcBorders>
          </w:tcPr>
          <w:p w14:paraId="084DB13D" w14:textId="77777777" w:rsidR="004A620C" w:rsidRPr="006F3AFE" w:rsidRDefault="004A620C" w:rsidP="00CC7D44">
            <w:pPr>
              <w:autoSpaceDE w:val="0"/>
              <w:autoSpaceDN w:val="0"/>
              <w:adjustRightInd w:val="0"/>
              <w:spacing w:after="0" w:line="240" w:lineRule="auto"/>
              <w:ind w:right="-283"/>
              <w:jc w:val="both"/>
              <w:rPr>
                <w:rFonts w:ascii="Cambria" w:hAnsi="Cambria" w:cs="Times New Roman"/>
                <w:sz w:val="24"/>
                <w:szCs w:val="24"/>
              </w:rPr>
            </w:pPr>
          </w:p>
          <w:p w14:paraId="27953220"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r>
              <w:rPr>
                <w:rFonts w:ascii="Cambria" w:hAnsi="Cambria" w:cs="Times New Roman"/>
                <w:sz w:val="24"/>
                <w:szCs w:val="24"/>
              </w:rPr>
              <w:t xml:space="preserve">      </w:t>
            </w:r>
            <w:r w:rsidRPr="006F3AFE">
              <w:rPr>
                <w:rFonts w:ascii="Cambria" w:hAnsi="Cambria" w:cs="Times New Roman"/>
                <w:sz w:val="24"/>
                <w:szCs w:val="24"/>
              </w:rPr>
              <w:t xml:space="preserve">Requirement of </w:t>
            </w:r>
            <w:r w:rsidRPr="00BB4BF7">
              <w:rPr>
                <w:rFonts w:ascii="Cambria" w:hAnsi="Cambria" w:cs="Times New Roman"/>
                <w:sz w:val="24"/>
                <w:szCs w:val="24"/>
              </w:rPr>
              <w:t xml:space="preserve">energy decreases </w:t>
            </w:r>
          </w:p>
          <w:p w14:paraId="21B0BB9C"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p w14:paraId="141A1C2D" w14:textId="77777777" w:rsidR="004A620C" w:rsidRPr="00DE0D46" w:rsidRDefault="004A620C" w:rsidP="00CC7D44">
            <w:pPr>
              <w:autoSpaceDE w:val="0"/>
              <w:autoSpaceDN w:val="0"/>
              <w:adjustRightInd w:val="0"/>
              <w:spacing w:after="0" w:line="240" w:lineRule="auto"/>
              <w:ind w:right="-283"/>
              <w:jc w:val="both"/>
              <w:rPr>
                <w:rFonts w:ascii="Cambria" w:hAnsi="Cambria" w:cs="Times New Roman"/>
                <w:sz w:val="24"/>
                <w:szCs w:val="24"/>
              </w:rPr>
            </w:pPr>
            <w:r>
              <w:rPr>
                <w:rFonts w:ascii="Cambria" w:hAnsi="Cambria" w:cs="Times New Roman"/>
                <w:sz w:val="24"/>
                <w:szCs w:val="24"/>
              </w:rPr>
              <w:t xml:space="preserve">       </w:t>
            </w:r>
            <w:r w:rsidRPr="00BB4BF7">
              <w:rPr>
                <w:rFonts w:ascii="Cambria" w:hAnsi="Cambria" w:cs="Times New Roman"/>
                <w:sz w:val="24"/>
                <w:szCs w:val="24"/>
              </w:rPr>
              <w:t xml:space="preserve">Activity decreases. </w:t>
            </w:r>
          </w:p>
          <w:p w14:paraId="48B7AF48"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00789FCD" w14:textId="77777777" w:rsidTr="00CC7D44">
        <w:trPr>
          <w:trHeight w:val="360"/>
        </w:trPr>
        <w:tc>
          <w:tcPr>
            <w:tcW w:w="2269" w:type="dxa"/>
            <w:tcBorders>
              <w:left w:val="nil"/>
              <w:bottom w:val="nil"/>
            </w:tcBorders>
          </w:tcPr>
          <w:p w14:paraId="3B079F11"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p>
        </w:tc>
        <w:tc>
          <w:tcPr>
            <w:tcW w:w="3686" w:type="dxa"/>
            <w:gridSpan w:val="2"/>
            <w:tcBorders>
              <w:bottom w:val="nil"/>
            </w:tcBorders>
          </w:tcPr>
          <w:p w14:paraId="2E6E27F8" w14:textId="77777777" w:rsidR="004A620C" w:rsidRPr="006F3AFE" w:rsidRDefault="004A620C" w:rsidP="00CC7D44">
            <w:pPr>
              <w:autoSpaceDE w:val="0"/>
              <w:autoSpaceDN w:val="0"/>
              <w:adjustRightInd w:val="0"/>
              <w:spacing w:after="0" w:line="240" w:lineRule="auto"/>
              <w:jc w:val="both"/>
              <w:rPr>
                <w:rFonts w:ascii="Cambria" w:hAnsi="Cambria" w:cs="Times New Roman"/>
                <w:sz w:val="24"/>
                <w:szCs w:val="24"/>
              </w:rPr>
            </w:pPr>
            <w:r w:rsidRPr="006F3AFE">
              <w:rPr>
                <w:rFonts w:ascii="Cambria" w:hAnsi="Cambria" w:cs="Times New Roman"/>
                <w:sz w:val="24"/>
                <w:szCs w:val="24"/>
              </w:rPr>
              <w:t xml:space="preserve">Body protein level decreases. </w:t>
            </w:r>
          </w:p>
          <w:p w14:paraId="530011EF"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tc>
        <w:tc>
          <w:tcPr>
            <w:tcW w:w="5103" w:type="dxa"/>
            <w:tcBorders>
              <w:bottom w:val="nil"/>
              <w:right w:val="nil"/>
            </w:tcBorders>
          </w:tcPr>
          <w:p w14:paraId="44BCEA8C"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p w14:paraId="1E7EC5D8"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43A325BB" w14:textId="77777777" w:rsidTr="00CC7D44">
        <w:trPr>
          <w:trHeight w:val="1773"/>
        </w:trPr>
        <w:tc>
          <w:tcPr>
            <w:tcW w:w="2269" w:type="dxa"/>
            <w:tcBorders>
              <w:left w:val="nil"/>
              <w:bottom w:val="nil"/>
            </w:tcBorders>
          </w:tcPr>
          <w:p w14:paraId="2E973505"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Neurologic function </w:t>
            </w:r>
          </w:p>
        </w:tc>
        <w:tc>
          <w:tcPr>
            <w:tcW w:w="3686" w:type="dxa"/>
            <w:gridSpan w:val="2"/>
            <w:tcBorders>
              <w:bottom w:val="nil"/>
            </w:tcBorders>
          </w:tcPr>
          <w:p w14:paraId="79D9C779"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r w:rsidRPr="00BB4BF7">
              <w:rPr>
                <w:rFonts w:ascii="Cambria" w:hAnsi="Cambria" w:cs="Times New Roman"/>
                <w:sz w:val="24"/>
                <w:szCs w:val="24"/>
              </w:rPr>
              <w:t xml:space="preserve">Confusional states. </w:t>
            </w:r>
          </w:p>
          <w:p w14:paraId="32C65D50"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tc>
        <w:tc>
          <w:tcPr>
            <w:tcW w:w="5103" w:type="dxa"/>
            <w:tcBorders>
              <w:bottom w:val="nil"/>
              <w:right w:val="nil"/>
            </w:tcBorders>
          </w:tcPr>
          <w:p w14:paraId="7EF69AF4"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r w:rsidRPr="00BB4BF7">
              <w:rPr>
                <w:rFonts w:ascii="Cambria" w:hAnsi="Cambria" w:cs="Times New Roman"/>
                <w:sz w:val="24"/>
                <w:szCs w:val="24"/>
              </w:rPr>
              <w:t xml:space="preserve">Decreased synthesis of serotonin, carnitine derived from the amino acids lysine and methionine may be effective in slowing the mental deterioration in Alzheimer’s disease. </w:t>
            </w:r>
          </w:p>
          <w:p w14:paraId="55A37B20"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r w:rsidRPr="00BB4BF7">
              <w:rPr>
                <w:rFonts w:ascii="Cambria" w:hAnsi="Cambria" w:cs="Times New Roman"/>
                <w:sz w:val="24"/>
                <w:szCs w:val="24"/>
              </w:rPr>
              <w:t xml:space="preserve">Carotenoids seem to play a protective role related to aging and cognitive function. </w:t>
            </w:r>
          </w:p>
          <w:p w14:paraId="7BB75775"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28CA5EFB" w14:textId="77777777" w:rsidTr="00CC7D44">
        <w:trPr>
          <w:trHeight w:val="716"/>
        </w:trPr>
        <w:tc>
          <w:tcPr>
            <w:tcW w:w="2269" w:type="dxa"/>
            <w:tcBorders>
              <w:left w:val="nil"/>
              <w:bottom w:val="nil"/>
            </w:tcBorders>
          </w:tcPr>
          <w:p w14:paraId="64EB4515"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Immuno competence </w:t>
            </w:r>
          </w:p>
        </w:tc>
        <w:tc>
          <w:tcPr>
            <w:tcW w:w="3686" w:type="dxa"/>
            <w:gridSpan w:val="2"/>
            <w:tcBorders>
              <w:bottom w:val="nil"/>
            </w:tcBorders>
          </w:tcPr>
          <w:p w14:paraId="30C621C7"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r w:rsidRPr="00BB4BF7">
              <w:rPr>
                <w:rFonts w:ascii="Cambria" w:hAnsi="Cambria" w:cs="Times New Roman"/>
                <w:sz w:val="24"/>
                <w:szCs w:val="24"/>
              </w:rPr>
              <w:t xml:space="preserve">Declines with age. </w:t>
            </w:r>
          </w:p>
          <w:p w14:paraId="3C0A9F64"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tc>
        <w:tc>
          <w:tcPr>
            <w:tcW w:w="5103" w:type="dxa"/>
            <w:tcBorders>
              <w:bottom w:val="nil"/>
              <w:right w:val="nil"/>
            </w:tcBorders>
          </w:tcPr>
          <w:p w14:paraId="7E919FD5"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r w:rsidRPr="00BB4BF7">
              <w:rPr>
                <w:rFonts w:ascii="Cambria" w:hAnsi="Cambria" w:cs="Times New Roman"/>
                <w:sz w:val="24"/>
                <w:szCs w:val="24"/>
              </w:rPr>
              <w:t xml:space="preserve">Supplementation with vitamin E, zinc and polyunsaturated fatty acid can be increased. </w:t>
            </w:r>
          </w:p>
          <w:p w14:paraId="33ADACC9"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4C7854E8" w14:textId="77777777" w:rsidTr="00CC7D44">
        <w:trPr>
          <w:trHeight w:val="80"/>
        </w:trPr>
        <w:tc>
          <w:tcPr>
            <w:tcW w:w="2269" w:type="dxa"/>
            <w:tcBorders>
              <w:left w:val="nil"/>
              <w:bottom w:val="nil"/>
            </w:tcBorders>
          </w:tcPr>
          <w:p w14:paraId="76AA935B"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Skeletal function </w:t>
            </w:r>
          </w:p>
        </w:tc>
        <w:tc>
          <w:tcPr>
            <w:tcW w:w="3686" w:type="dxa"/>
            <w:gridSpan w:val="2"/>
            <w:tcBorders>
              <w:bottom w:val="nil"/>
            </w:tcBorders>
          </w:tcPr>
          <w:p w14:paraId="08E3F18A"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r w:rsidRPr="00BB4BF7">
              <w:rPr>
                <w:rFonts w:ascii="Cambria" w:hAnsi="Cambria" w:cs="Times New Roman"/>
                <w:sz w:val="24"/>
                <w:szCs w:val="24"/>
              </w:rPr>
              <w:t xml:space="preserve">Changes in bone density. </w:t>
            </w:r>
          </w:p>
          <w:p w14:paraId="2BB5E8C4"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tc>
        <w:tc>
          <w:tcPr>
            <w:tcW w:w="5103" w:type="dxa"/>
            <w:tcBorders>
              <w:bottom w:val="nil"/>
              <w:right w:val="nil"/>
            </w:tcBorders>
          </w:tcPr>
          <w:p w14:paraId="7CAF726E"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r w:rsidRPr="00BB4BF7">
              <w:rPr>
                <w:rFonts w:ascii="Cambria" w:hAnsi="Cambria" w:cs="Times New Roman"/>
                <w:sz w:val="24"/>
                <w:szCs w:val="24"/>
              </w:rPr>
              <w:t xml:space="preserve">Increased requirement of calcium. </w:t>
            </w:r>
          </w:p>
          <w:p w14:paraId="71C5CDE2"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53D72CD3" w14:textId="77777777" w:rsidTr="00CC7D44">
        <w:trPr>
          <w:trHeight w:val="149"/>
        </w:trPr>
        <w:tc>
          <w:tcPr>
            <w:tcW w:w="2269" w:type="dxa"/>
            <w:tcBorders>
              <w:left w:val="nil"/>
              <w:bottom w:val="nil"/>
            </w:tcBorders>
          </w:tcPr>
          <w:p w14:paraId="3F5E2139"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Ophthalmic function </w:t>
            </w:r>
          </w:p>
        </w:tc>
        <w:tc>
          <w:tcPr>
            <w:tcW w:w="3686" w:type="dxa"/>
            <w:gridSpan w:val="2"/>
            <w:tcBorders>
              <w:bottom w:val="nil"/>
            </w:tcBorders>
          </w:tcPr>
          <w:p w14:paraId="192D527D"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r w:rsidRPr="00BB4BF7">
              <w:rPr>
                <w:rFonts w:ascii="Cambria" w:hAnsi="Cambria" w:cs="Times New Roman"/>
                <w:sz w:val="24"/>
                <w:szCs w:val="24"/>
              </w:rPr>
              <w:t xml:space="preserve">Opacity of eye lens. </w:t>
            </w:r>
          </w:p>
          <w:p w14:paraId="7AC24386"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tc>
        <w:tc>
          <w:tcPr>
            <w:tcW w:w="5103" w:type="dxa"/>
            <w:tcBorders>
              <w:bottom w:val="nil"/>
              <w:right w:val="nil"/>
            </w:tcBorders>
          </w:tcPr>
          <w:p w14:paraId="09A55BC7"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r w:rsidRPr="00BB4BF7">
              <w:rPr>
                <w:rFonts w:ascii="Cambria" w:hAnsi="Cambria" w:cs="Times New Roman"/>
                <w:sz w:val="24"/>
                <w:szCs w:val="24"/>
              </w:rPr>
              <w:t xml:space="preserve">Increased requirement of antioxidant. </w:t>
            </w:r>
          </w:p>
          <w:p w14:paraId="27BE8A95"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1ADFCD48" w14:textId="77777777" w:rsidTr="00CC7D44">
        <w:trPr>
          <w:trHeight w:val="569"/>
        </w:trPr>
        <w:tc>
          <w:tcPr>
            <w:tcW w:w="2269" w:type="dxa"/>
            <w:tcBorders>
              <w:left w:val="nil"/>
              <w:bottom w:val="nil"/>
            </w:tcBorders>
          </w:tcPr>
          <w:p w14:paraId="00DF8B6C"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Psychological factors </w:t>
            </w:r>
          </w:p>
        </w:tc>
        <w:tc>
          <w:tcPr>
            <w:tcW w:w="3686" w:type="dxa"/>
            <w:gridSpan w:val="2"/>
            <w:tcBorders>
              <w:bottom w:val="nil"/>
            </w:tcBorders>
          </w:tcPr>
          <w:p w14:paraId="1AF46FE0"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r w:rsidRPr="00BB4BF7">
              <w:rPr>
                <w:rFonts w:ascii="Cambria" w:hAnsi="Cambria" w:cs="Times New Roman"/>
                <w:sz w:val="24"/>
                <w:szCs w:val="24"/>
              </w:rPr>
              <w:t xml:space="preserve">Depression. </w:t>
            </w:r>
          </w:p>
          <w:p w14:paraId="2E749C59" w14:textId="77777777" w:rsidR="004A620C" w:rsidRPr="00BB4BF7" w:rsidRDefault="004A620C" w:rsidP="00CC7D44">
            <w:pPr>
              <w:autoSpaceDE w:val="0"/>
              <w:autoSpaceDN w:val="0"/>
              <w:adjustRightInd w:val="0"/>
              <w:spacing w:after="0" w:line="240" w:lineRule="auto"/>
              <w:jc w:val="both"/>
              <w:rPr>
                <w:rFonts w:ascii="Cambria" w:hAnsi="Cambria" w:cs="Times New Roman"/>
                <w:sz w:val="24"/>
                <w:szCs w:val="24"/>
              </w:rPr>
            </w:pPr>
          </w:p>
        </w:tc>
        <w:tc>
          <w:tcPr>
            <w:tcW w:w="5103" w:type="dxa"/>
            <w:tcBorders>
              <w:bottom w:val="nil"/>
              <w:right w:val="nil"/>
            </w:tcBorders>
          </w:tcPr>
          <w:p w14:paraId="4A9EDB9C"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r w:rsidRPr="00BB4BF7">
              <w:rPr>
                <w:rFonts w:ascii="Cambria" w:hAnsi="Cambria" w:cs="Times New Roman"/>
                <w:sz w:val="24"/>
                <w:szCs w:val="24"/>
              </w:rPr>
              <w:t xml:space="preserve">Can affect appetite, digestion, energy level, weight and well-being. </w:t>
            </w:r>
          </w:p>
          <w:p w14:paraId="4B5BC6A0"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4"/>
                <w:szCs w:val="24"/>
              </w:rPr>
            </w:pPr>
          </w:p>
        </w:tc>
      </w:tr>
      <w:tr w:rsidR="004A620C" w:rsidRPr="00BB4BF7" w14:paraId="634B1311" w14:textId="77777777" w:rsidTr="00CC7D44">
        <w:trPr>
          <w:trHeight w:val="709"/>
        </w:trPr>
        <w:tc>
          <w:tcPr>
            <w:tcW w:w="2269" w:type="dxa"/>
            <w:tcBorders>
              <w:left w:val="nil"/>
              <w:bottom w:val="nil"/>
            </w:tcBorders>
          </w:tcPr>
          <w:p w14:paraId="16D2FEE0"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t xml:space="preserve">Cardiovascular function </w:t>
            </w:r>
          </w:p>
        </w:tc>
        <w:tc>
          <w:tcPr>
            <w:tcW w:w="3686" w:type="dxa"/>
            <w:gridSpan w:val="2"/>
            <w:tcBorders>
              <w:bottom w:val="nil"/>
            </w:tcBorders>
          </w:tcPr>
          <w:p w14:paraId="3788A84C" w14:textId="77777777" w:rsidR="004A620C" w:rsidRPr="00DE0D46" w:rsidRDefault="004A620C" w:rsidP="00CC7D44">
            <w:pPr>
              <w:autoSpaceDE w:val="0"/>
              <w:autoSpaceDN w:val="0"/>
              <w:adjustRightInd w:val="0"/>
              <w:spacing w:after="0" w:line="240" w:lineRule="auto"/>
              <w:jc w:val="both"/>
              <w:rPr>
                <w:rFonts w:ascii="Cambria" w:hAnsi="Cambria" w:cs="Times New Roman"/>
                <w:sz w:val="23"/>
                <w:szCs w:val="23"/>
              </w:rPr>
            </w:pPr>
            <w:r w:rsidRPr="00BB4BF7">
              <w:rPr>
                <w:rFonts w:ascii="Cambria" w:hAnsi="Cambria" w:cs="Times New Roman"/>
                <w:sz w:val="24"/>
                <w:szCs w:val="24"/>
              </w:rPr>
              <w:t xml:space="preserve">Blood vessels become less elastic and total </w:t>
            </w:r>
            <w:r w:rsidRPr="00BB4BF7">
              <w:rPr>
                <w:rFonts w:ascii="Cambria" w:hAnsi="Cambria" w:cs="Times New Roman"/>
                <w:sz w:val="23"/>
                <w:szCs w:val="23"/>
              </w:rPr>
              <w:t xml:space="preserve">peripheral resistance increases. </w:t>
            </w:r>
          </w:p>
        </w:tc>
        <w:tc>
          <w:tcPr>
            <w:tcW w:w="5103" w:type="dxa"/>
            <w:tcBorders>
              <w:bottom w:val="nil"/>
              <w:right w:val="nil"/>
            </w:tcBorders>
          </w:tcPr>
          <w:p w14:paraId="10AD4C0C"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3"/>
                <w:szCs w:val="23"/>
              </w:rPr>
            </w:pPr>
            <w:r w:rsidRPr="00BB4BF7">
              <w:rPr>
                <w:rFonts w:ascii="Cambria" w:hAnsi="Cambria" w:cs="Times New Roman"/>
                <w:sz w:val="24"/>
                <w:szCs w:val="24"/>
              </w:rPr>
              <w:t xml:space="preserve">Prevalence of hypertension, </w:t>
            </w:r>
            <w:r w:rsidRPr="00BB4BF7">
              <w:rPr>
                <w:rFonts w:ascii="Cambria" w:hAnsi="Cambria" w:cs="Times New Roman"/>
                <w:sz w:val="23"/>
                <w:szCs w:val="23"/>
              </w:rPr>
              <w:t xml:space="preserve">modification of diet accordingly. </w:t>
            </w:r>
          </w:p>
        </w:tc>
      </w:tr>
      <w:tr w:rsidR="004A620C" w:rsidRPr="00BB4BF7" w14:paraId="6BE54F0E" w14:textId="77777777" w:rsidTr="00CC7D44">
        <w:trPr>
          <w:trHeight w:val="80"/>
        </w:trPr>
        <w:tc>
          <w:tcPr>
            <w:tcW w:w="4259" w:type="dxa"/>
            <w:gridSpan w:val="2"/>
          </w:tcPr>
          <w:p w14:paraId="5227618B" w14:textId="77777777" w:rsidR="004A620C" w:rsidRPr="00BB4BF7" w:rsidRDefault="004A620C" w:rsidP="00CC7D44">
            <w:pPr>
              <w:tabs>
                <w:tab w:val="left" w:pos="2805"/>
              </w:tabs>
              <w:autoSpaceDE w:val="0"/>
              <w:autoSpaceDN w:val="0"/>
              <w:adjustRightInd w:val="0"/>
              <w:spacing w:after="0" w:line="240" w:lineRule="auto"/>
              <w:jc w:val="both"/>
              <w:rPr>
                <w:rFonts w:ascii="Cambria" w:hAnsi="Cambria" w:cs="Times New Roman"/>
                <w:b/>
                <w:bCs/>
                <w:sz w:val="23"/>
                <w:szCs w:val="23"/>
              </w:rPr>
            </w:pPr>
          </w:p>
        </w:tc>
        <w:tc>
          <w:tcPr>
            <w:tcW w:w="6799" w:type="dxa"/>
            <w:gridSpan w:val="2"/>
          </w:tcPr>
          <w:p w14:paraId="4BD600B0" w14:textId="77777777" w:rsidR="004A620C" w:rsidRPr="00BB4BF7" w:rsidRDefault="004A620C" w:rsidP="00CC7D44">
            <w:pPr>
              <w:tabs>
                <w:tab w:val="left" w:pos="1455"/>
              </w:tabs>
              <w:autoSpaceDE w:val="0"/>
              <w:autoSpaceDN w:val="0"/>
              <w:adjustRightInd w:val="0"/>
              <w:spacing w:after="0" w:line="240" w:lineRule="auto"/>
              <w:ind w:right="-283"/>
              <w:jc w:val="both"/>
              <w:rPr>
                <w:rFonts w:ascii="Cambria" w:hAnsi="Cambria" w:cs="Times New Roman"/>
                <w:sz w:val="23"/>
                <w:szCs w:val="23"/>
              </w:rPr>
            </w:pPr>
          </w:p>
        </w:tc>
      </w:tr>
      <w:tr w:rsidR="004A620C" w:rsidRPr="00BB4BF7" w14:paraId="24D13749" w14:textId="77777777" w:rsidTr="00CC7D44">
        <w:trPr>
          <w:trHeight w:val="770"/>
        </w:trPr>
        <w:tc>
          <w:tcPr>
            <w:tcW w:w="2269" w:type="dxa"/>
          </w:tcPr>
          <w:p w14:paraId="5716B43C" w14:textId="77777777" w:rsidR="004A620C" w:rsidRPr="00BB4BF7" w:rsidRDefault="004A620C" w:rsidP="00CC7D44">
            <w:pPr>
              <w:autoSpaceDE w:val="0"/>
              <w:autoSpaceDN w:val="0"/>
              <w:adjustRightInd w:val="0"/>
              <w:spacing w:after="0" w:line="240" w:lineRule="auto"/>
              <w:jc w:val="both"/>
              <w:rPr>
                <w:rFonts w:ascii="Cambria" w:hAnsi="Cambria" w:cs="Times New Roman"/>
                <w:b/>
                <w:bCs/>
                <w:sz w:val="23"/>
                <w:szCs w:val="23"/>
              </w:rPr>
            </w:pPr>
            <w:r w:rsidRPr="00BB4BF7">
              <w:rPr>
                <w:rFonts w:ascii="Cambria" w:hAnsi="Cambria" w:cs="Times New Roman"/>
                <w:b/>
                <w:bCs/>
                <w:sz w:val="23"/>
                <w:szCs w:val="23"/>
              </w:rPr>
              <w:lastRenderedPageBreak/>
              <w:t xml:space="preserve">Renal function </w:t>
            </w:r>
          </w:p>
        </w:tc>
        <w:tc>
          <w:tcPr>
            <w:tcW w:w="3686" w:type="dxa"/>
            <w:gridSpan w:val="2"/>
          </w:tcPr>
          <w:p w14:paraId="1D0D4E38" w14:textId="77777777" w:rsidR="004A620C" w:rsidRPr="00BB4BF7" w:rsidRDefault="004A620C" w:rsidP="00CC7D44">
            <w:pPr>
              <w:autoSpaceDE w:val="0"/>
              <w:autoSpaceDN w:val="0"/>
              <w:adjustRightInd w:val="0"/>
              <w:spacing w:after="0" w:line="240" w:lineRule="auto"/>
              <w:jc w:val="both"/>
              <w:rPr>
                <w:rFonts w:ascii="Cambria" w:hAnsi="Cambria" w:cs="Times New Roman"/>
                <w:sz w:val="23"/>
                <w:szCs w:val="23"/>
              </w:rPr>
            </w:pPr>
            <w:r w:rsidRPr="00BB4BF7">
              <w:rPr>
                <w:rFonts w:ascii="Cambria" w:hAnsi="Cambria" w:cs="Times New Roman"/>
                <w:sz w:val="23"/>
                <w:szCs w:val="23"/>
              </w:rPr>
              <w:t xml:space="preserve">Glomerular filtration rate can diminish as much as 60 percent, changes in fluid and acid base balance. </w:t>
            </w:r>
          </w:p>
          <w:p w14:paraId="227E8DD1" w14:textId="77777777" w:rsidR="004A620C" w:rsidRPr="00BB4BF7" w:rsidRDefault="004A620C" w:rsidP="00CC7D44">
            <w:pPr>
              <w:autoSpaceDE w:val="0"/>
              <w:autoSpaceDN w:val="0"/>
              <w:adjustRightInd w:val="0"/>
              <w:spacing w:after="0" w:line="240" w:lineRule="auto"/>
              <w:jc w:val="both"/>
              <w:rPr>
                <w:rFonts w:ascii="Cambria" w:hAnsi="Cambria" w:cs="Times New Roman"/>
                <w:sz w:val="23"/>
                <w:szCs w:val="23"/>
              </w:rPr>
            </w:pPr>
          </w:p>
        </w:tc>
        <w:tc>
          <w:tcPr>
            <w:tcW w:w="5103" w:type="dxa"/>
          </w:tcPr>
          <w:p w14:paraId="6C134BBD"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3"/>
                <w:szCs w:val="23"/>
              </w:rPr>
            </w:pPr>
            <w:r w:rsidRPr="00BB4BF7">
              <w:rPr>
                <w:rFonts w:ascii="Cambria" w:hAnsi="Cambria" w:cs="Times New Roman"/>
                <w:sz w:val="23"/>
                <w:szCs w:val="23"/>
              </w:rPr>
              <w:t xml:space="preserve">Protein, sodium and potassium nutrition may be affected </w:t>
            </w:r>
          </w:p>
          <w:p w14:paraId="3B4D7012" w14:textId="77777777" w:rsidR="004A620C" w:rsidRPr="00BB4BF7" w:rsidRDefault="004A620C" w:rsidP="00CC7D44">
            <w:pPr>
              <w:autoSpaceDE w:val="0"/>
              <w:autoSpaceDN w:val="0"/>
              <w:adjustRightInd w:val="0"/>
              <w:spacing w:after="0" w:line="240" w:lineRule="auto"/>
              <w:ind w:right="-283"/>
              <w:jc w:val="both"/>
              <w:rPr>
                <w:rFonts w:ascii="Cambria" w:hAnsi="Cambria" w:cs="Times New Roman"/>
                <w:sz w:val="23"/>
                <w:szCs w:val="23"/>
              </w:rPr>
            </w:pPr>
          </w:p>
        </w:tc>
      </w:tr>
    </w:tbl>
    <w:p w14:paraId="0942AFB5"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As a part of aging process, the functioning of the organ may change which may result in impaired physiological functions which are as follows: </w:t>
      </w:r>
    </w:p>
    <w:p w14:paraId="5E5B7178" w14:textId="77777777" w:rsidR="004A620C" w:rsidRPr="00BB4BF7" w:rsidRDefault="004A620C" w:rsidP="004A620C">
      <w:pPr>
        <w:pStyle w:val="Default"/>
        <w:ind w:left="-283" w:right="-283"/>
        <w:jc w:val="both"/>
        <w:rPr>
          <w:rFonts w:ascii="Cambria" w:hAnsi="Cambria"/>
          <w:color w:val="auto"/>
          <w:sz w:val="23"/>
          <w:szCs w:val="23"/>
        </w:rPr>
      </w:pPr>
    </w:p>
    <w:p w14:paraId="751CE3B4"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3.1 Body Composition Changes </w:t>
      </w:r>
    </w:p>
    <w:p w14:paraId="70586BCB" w14:textId="77777777" w:rsidR="004A620C" w:rsidRPr="00BB4BF7" w:rsidRDefault="004A620C" w:rsidP="004A620C">
      <w:pPr>
        <w:pStyle w:val="Default"/>
        <w:ind w:left="-283" w:right="-283"/>
        <w:jc w:val="both"/>
        <w:rPr>
          <w:rFonts w:ascii="Cambria" w:hAnsi="Cambria"/>
          <w:color w:val="auto"/>
          <w:sz w:val="23"/>
          <w:szCs w:val="23"/>
        </w:rPr>
      </w:pPr>
    </w:p>
    <w:p w14:paraId="0B2C513F"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Aging is marked by an approximate 2% to 3% loss of lean body mass per decade. </w:t>
      </w:r>
      <w:r w:rsidRPr="00BB4BF7">
        <w:rPr>
          <w:rFonts w:ascii="Cambria" w:hAnsi="Cambria"/>
          <w:b/>
          <w:bCs/>
          <w:color w:val="auto"/>
          <w:sz w:val="23"/>
          <w:szCs w:val="23"/>
        </w:rPr>
        <w:t xml:space="preserve">Sarcopenia </w:t>
      </w:r>
      <w:r w:rsidRPr="00BB4BF7">
        <w:rPr>
          <w:rFonts w:ascii="Cambria" w:hAnsi="Cambria"/>
          <w:color w:val="auto"/>
          <w:sz w:val="23"/>
          <w:szCs w:val="23"/>
        </w:rPr>
        <w:t xml:space="preserve">age related loss of skeletal muscle contributes to decreases in muscle strength, changes in gait and balance, loss of physical function and increased risk for chronic diseases. </w:t>
      </w:r>
      <w:bookmarkStart w:id="32" w:name="_Hlk41660033"/>
      <w:r w:rsidRPr="00BB4BF7">
        <w:rPr>
          <w:rFonts w:ascii="Cambria" w:hAnsi="Cambria"/>
          <w:color w:val="auto"/>
          <w:sz w:val="23"/>
          <w:szCs w:val="23"/>
        </w:rPr>
        <w:t xml:space="preserve">The loss of lean body mass, the most metabolically active tissue, is often accompanied by an increase in body fat and a proportionate decrease in metabolic rate. The resting metabolic rate decreases approximately 15- 20 % during life. </w:t>
      </w:r>
    </w:p>
    <w:p w14:paraId="3E359329" w14:textId="77777777" w:rsidR="004A620C" w:rsidRDefault="004A620C" w:rsidP="004A620C">
      <w:pPr>
        <w:pStyle w:val="Default"/>
        <w:ind w:left="-283" w:right="-283"/>
        <w:jc w:val="both"/>
        <w:rPr>
          <w:rFonts w:ascii="Cambria" w:hAnsi="Cambria"/>
          <w:color w:val="auto"/>
          <w:sz w:val="23"/>
          <w:szCs w:val="23"/>
        </w:rPr>
      </w:pPr>
    </w:p>
    <w:p w14:paraId="285B6B5B"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These changes in lean body mass, body fat, and metabolic rate can reduce energy needs, decrease ability to function independently in daily life and increase the risk for several chronic diseases associated with obesity. </w:t>
      </w:r>
    </w:p>
    <w:p w14:paraId="56324545"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Energy needs change because the person has less lean muscle, more body fat and a sedentary lifestyle. Regular physical activity provides myriad health benefits and is associated with decreased mortality and age-related morbidity in older people. </w:t>
      </w:r>
    </w:p>
    <w:bookmarkEnd w:id="32"/>
    <w:p w14:paraId="61983F48" w14:textId="77777777" w:rsidR="004A620C" w:rsidRPr="00BB4BF7" w:rsidRDefault="004A620C" w:rsidP="004A620C">
      <w:pPr>
        <w:pStyle w:val="Default"/>
        <w:jc w:val="both"/>
        <w:rPr>
          <w:rFonts w:ascii="Cambria" w:hAnsi="Cambria"/>
          <w:color w:val="auto"/>
          <w:sz w:val="23"/>
          <w:szCs w:val="23"/>
        </w:rPr>
      </w:pPr>
    </w:p>
    <w:p w14:paraId="28C0977B"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3.2 Sensory Losses </w:t>
      </w:r>
    </w:p>
    <w:p w14:paraId="7F8019DA"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The senses of taste, smell, hearing and touch often diminish at individual rates in the older adult. Less acute senses of taste (dysgeusia) and smell (hyposmia) are common and</w:t>
      </w:r>
      <w:r>
        <w:rPr>
          <w:rFonts w:ascii="Cambria" w:hAnsi="Cambria"/>
          <w:color w:val="auto"/>
          <w:sz w:val="23"/>
          <w:szCs w:val="23"/>
        </w:rPr>
        <w:t xml:space="preserve"> </w:t>
      </w:r>
      <w:r w:rsidRPr="00BB4BF7">
        <w:rPr>
          <w:rFonts w:ascii="Cambria" w:hAnsi="Cambria"/>
          <w:color w:val="auto"/>
          <w:sz w:val="23"/>
          <w:szCs w:val="23"/>
        </w:rPr>
        <w:t xml:space="preserve">may result from various factors including degenerative aging processes such as decreased number of papilla on the tongue resulting in the loss of ability to detect salt and sweet, decrease in olfactory nerve endings reduces the palatability causing poor food intake and decreased sensory stimulation that may impair metabolic processes. </w:t>
      </w:r>
    </w:p>
    <w:p w14:paraId="706CCE08"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Certain diseases such as Alzheimer’s disease, medications, medical or surgical interventions and environmental exposure also impair the sensory system. A reduction in taste and smell acuity may not only reduce appetite and the pleasure and comfort associated with food but may also be a risk factor for contracting food borne illnesses or being overexposed to environmentally hazardous chemicals that would otherwise be detectable by taste or smell. </w:t>
      </w:r>
    </w:p>
    <w:p w14:paraId="19290344"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The decrease in salivary secretion causes feeling of dry mouth, xerostomia causing difficulty in chewing and swallowing thereby avoiding certain foods. </w:t>
      </w:r>
    </w:p>
    <w:p w14:paraId="556F1301" w14:textId="77777777" w:rsidR="004A620C" w:rsidRPr="0098727F"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Because taste and smell stimulation induce metabolic changes such as salivary, gastric acid and pancreatic secretions and increases in plasma levels of insulin, decreased sensory stimulation may impair these metabolic processes. Hearing loss, impaired vision and loss of functional status are also common in older adults and may lead to a lower food intake as a result of decreased appetite, ability to recognize food, self-feeding ability.</w:t>
      </w:r>
    </w:p>
    <w:p w14:paraId="2138FC42" w14:textId="77777777" w:rsidR="004A620C" w:rsidRPr="00BB4BF7" w:rsidRDefault="004A620C" w:rsidP="004A620C">
      <w:pPr>
        <w:pStyle w:val="Default"/>
        <w:pageBreakBefore/>
        <w:ind w:left="-283" w:right="-283"/>
        <w:jc w:val="both"/>
        <w:rPr>
          <w:rFonts w:ascii="Cambria" w:hAnsi="Cambria"/>
          <w:color w:val="auto"/>
          <w:sz w:val="23"/>
          <w:szCs w:val="23"/>
        </w:rPr>
      </w:pPr>
      <w:r w:rsidRPr="00BB4BF7">
        <w:rPr>
          <w:rFonts w:ascii="Cambria" w:hAnsi="Cambria"/>
          <w:b/>
          <w:bCs/>
          <w:color w:val="auto"/>
          <w:sz w:val="23"/>
          <w:szCs w:val="23"/>
        </w:rPr>
        <w:lastRenderedPageBreak/>
        <w:t xml:space="preserve">3.4 Gastrointestinal Function </w:t>
      </w:r>
      <w:r w:rsidRPr="00BB4BF7">
        <w:rPr>
          <w:rFonts w:ascii="Cambria" w:hAnsi="Cambria"/>
          <w:color w:val="auto"/>
          <w:sz w:val="23"/>
          <w:szCs w:val="23"/>
        </w:rPr>
        <w:t>Numerous changes that can affect nutrient intake, digestion, absorption and metabolism occur in the gastro intestinal system during the aging process. Age related changes in the GI associated mucosa immune responses also occur. Dysphagia, a weakening of the gag</w:t>
      </w:r>
      <w:r>
        <w:rPr>
          <w:rFonts w:ascii="Cambria" w:hAnsi="Cambria"/>
          <w:color w:val="auto"/>
          <w:sz w:val="23"/>
          <w:szCs w:val="23"/>
        </w:rPr>
        <w:t xml:space="preserve"> </w:t>
      </w:r>
      <w:r w:rsidRPr="00BB4BF7">
        <w:rPr>
          <w:rFonts w:ascii="Cambria" w:hAnsi="Cambria"/>
          <w:color w:val="auto"/>
          <w:sz w:val="23"/>
          <w:szCs w:val="23"/>
        </w:rPr>
        <w:t>reflex that causes swallowing difficulties</w:t>
      </w:r>
      <w:r>
        <w:rPr>
          <w:rFonts w:ascii="Cambria" w:hAnsi="Cambria"/>
          <w:color w:val="auto"/>
          <w:sz w:val="23"/>
          <w:szCs w:val="23"/>
        </w:rPr>
        <w:t>,</w:t>
      </w:r>
      <w:r w:rsidRPr="00BB4BF7">
        <w:rPr>
          <w:rFonts w:ascii="Cambria" w:hAnsi="Cambria"/>
          <w:color w:val="auto"/>
          <w:sz w:val="23"/>
          <w:szCs w:val="23"/>
        </w:rPr>
        <w:t xml:space="preserve"> can affect a person’s ability to safely consume foods. A person with dysphagia may need modifications in the texture or consistency of food, method of eating or both. Gastric atrophy, alterations in gastric acidity, delayed gastric emptying, changes in bowel motility rates, decreased lactase activity, and medication usage can affect intake and availability of nutrient. These conditions can affect the bioavailability of nutrients, overall nutritional status, and the risk for developing chronic diseases such as osteoporosis. </w:t>
      </w:r>
      <w:r>
        <w:rPr>
          <w:rFonts w:ascii="Cambria" w:hAnsi="Cambria"/>
          <w:color w:val="auto"/>
          <w:sz w:val="23"/>
          <w:szCs w:val="23"/>
        </w:rPr>
        <w:t xml:space="preserve"> </w:t>
      </w:r>
      <w:r w:rsidRPr="00BB4BF7">
        <w:rPr>
          <w:rFonts w:ascii="Cambria" w:hAnsi="Cambria"/>
          <w:color w:val="auto"/>
          <w:sz w:val="23"/>
          <w:szCs w:val="23"/>
        </w:rPr>
        <w:t>Achlorhydria, loss of hydrochloric acid in the stomach also develops in those who are aging. Atrophic gastritis, which results when a person has insufficient amounts of stomach acid to break protein bound bonds necessary for the absorption of vitamin B</w:t>
      </w:r>
      <w:r w:rsidRPr="00BB4BF7">
        <w:rPr>
          <w:rFonts w:ascii="Cambria" w:hAnsi="Cambria"/>
          <w:color w:val="auto"/>
          <w:sz w:val="16"/>
          <w:szCs w:val="16"/>
        </w:rPr>
        <w:t>12</w:t>
      </w:r>
      <w:r w:rsidRPr="00BB4BF7">
        <w:rPr>
          <w:rFonts w:ascii="Cambria" w:hAnsi="Cambria"/>
          <w:color w:val="auto"/>
          <w:sz w:val="23"/>
          <w:szCs w:val="23"/>
        </w:rPr>
        <w:t>, can cause vitamin B</w:t>
      </w:r>
      <w:r w:rsidRPr="00BB4BF7">
        <w:rPr>
          <w:rFonts w:ascii="Cambria" w:hAnsi="Cambria"/>
          <w:color w:val="auto"/>
          <w:sz w:val="16"/>
          <w:szCs w:val="16"/>
        </w:rPr>
        <w:t xml:space="preserve">12 </w:t>
      </w:r>
      <w:r w:rsidRPr="00BB4BF7">
        <w:rPr>
          <w:rFonts w:ascii="Cambria" w:hAnsi="Cambria"/>
          <w:color w:val="auto"/>
          <w:sz w:val="23"/>
          <w:szCs w:val="23"/>
        </w:rPr>
        <w:t>deficiency. Constipation, which makes it difficult to pass stools or causes incomplete or</w:t>
      </w:r>
      <w:r>
        <w:rPr>
          <w:rFonts w:ascii="Cambria" w:hAnsi="Cambria"/>
          <w:color w:val="auto"/>
          <w:sz w:val="23"/>
          <w:szCs w:val="23"/>
        </w:rPr>
        <w:t xml:space="preserve"> </w:t>
      </w:r>
      <w:r w:rsidRPr="00BB4BF7">
        <w:rPr>
          <w:rFonts w:ascii="Cambria" w:hAnsi="Cambria"/>
          <w:color w:val="auto"/>
          <w:sz w:val="23"/>
          <w:szCs w:val="23"/>
        </w:rPr>
        <w:t xml:space="preserve">infrequent passage of stools, is one of the most common digestive complaints in older adults. It can be caused by a prolonged rectostigmoid transit time, an insufficient fluid intake, an inadequate dietary fiber intake, limitations in mobility or activity, psychological factors, and medications. Constipation can often be resolved by increasing intake of dietary fibre, fluid and kilocalories and increasing physical activity. </w:t>
      </w:r>
    </w:p>
    <w:p w14:paraId="22324339" w14:textId="77777777" w:rsidR="004A620C" w:rsidRDefault="004A620C" w:rsidP="004A620C">
      <w:pPr>
        <w:pStyle w:val="Default"/>
        <w:ind w:left="-283" w:right="-283"/>
        <w:jc w:val="both"/>
        <w:rPr>
          <w:rFonts w:ascii="Cambria" w:hAnsi="Cambria"/>
          <w:color w:val="auto"/>
          <w:sz w:val="23"/>
          <w:szCs w:val="23"/>
        </w:rPr>
      </w:pPr>
    </w:p>
    <w:p w14:paraId="7D49B3FA"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3.5 Cardiovascular Function </w:t>
      </w:r>
    </w:p>
    <w:p w14:paraId="0F8A6899"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During the aging process, blood vessels become less elastic and total peripheral resistance increases, leading to an increased risk for and prevalence of hypertension. Increased vascular resistance can also cause inadequate blood flow to the heart, resulting in cardiovascular disease, which continues to be one of the leading causes of death in many countries. The risk factors that influence the development of cardiovascular disease in older adults are similar to those for middle age adults. Treatment interventions such as the correction of hypertension and hyperlipidaemia have shown to be cost effective ways to reduce cardiovascular morbidity and mortality. </w:t>
      </w:r>
    </w:p>
    <w:p w14:paraId="4BDB62EA" w14:textId="77777777" w:rsidR="004A620C" w:rsidRPr="00BB4BF7" w:rsidRDefault="004A620C" w:rsidP="004A620C">
      <w:pPr>
        <w:pStyle w:val="Default"/>
        <w:ind w:left="-283" w:right="-283"/>
        <w:jc w:val="both"/>
        <w:rPr>
          <w:rFonts w:ascii="Cambria" w:hAnsi="Cambria"/>
          <w:color w:val="auto"/>
          <w:sz w:val="23"/>
          <w:szCs w:val="23"/>
        </w:rPr>
      </w:pPr>
    </w:p>
    <w:p w14:paraId="3A6E80BA"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3.6 Renal Function </w:t>
      </w:r>
    </w:p>
    <w:p w14:paraId="3C4D319E"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Renal function and the glomerular filtration rate can diminish as much as 60 % between the ages of 30 and 80 years, primarily from a reduction in the number of nephrons, the functional unit of urine formation in the kidney, resulting in reduced blood flow. These anatomic changes produce a general decrease in the ability of the kidneys to concentrate urine.</w:t>
      </w:r>
    </w:p>
    <w:p w14:paraId="78755043" w14:textId="77777777" w:rsidR="004A620C" w:rsidRPr="00BB4BF7" w:rsidRDefault="004A620C" w:rsidP="004A620C">
      <w:pPr>
        <w:pStyle w:val="Default"/>
        <w:ind w:left="-283" w:right="-283" w:firstLine="1003"/>
        <w:jc w:val="both"/>
        <w:rPr>
          <w:rFonts w:ascii="Cambria" w:hAnsi="Cambria"/>
          <w:color w:val="auto"/>
          <w:sz w:val="23"/>
          <w:szCs w:val="23"/>
        </w:rPr>
      </w:pPr>
      <w:r w:rsidRPr="00BB4BF7">
        <w:rPr>
          <w:rFonts w:ascii="Cambria" w:hAnsi="Cambria"/>
          <w:color w:val="auto"/>
          <w:sz w:val="23"/>
          <w:szCs w:val="23"/>
        </w:rPr>
        <w:t xml:space="preserve">Consequently, older adults are often less able to respond to changes in fluid status and challenges to the acid base balance. Excessive amount of protein waste products and electrolytes may become increasingly difficult to metabolize, so dietary modifications may be needed. </w:t>
      </w:r>
    </w:p>
    <w:p w14:paraId="479520B0"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Additional complications involving kidney function can result from dehydration, haemorrhage, cardiac failure, systemic infection, improper use of diuretics or toxic antibiotics. Compromised renal function may also result in alterations in the normal metabolism of medications, which can pose physical risks. </w:t>
      </w:r>
    </w:p>
    <w:p w14:paraId="3F13CDA3" w14:textId="77777777" w:rsidR="004A620C" w:rsidRPr="00BB4BF7" w:rsidRDefault="004A620C" w:rsidP="004A620C">
      <w:pPr>
        <w:pStyle w:val="Default"/>
        <w:ind w:left="-283" w:right="-283"/>
        <w:jc w:val="both"/>
        <w:rPr>
          <w:rFonts w:ascii="Cambria" w:hAnsi="Cambria"/>
          <w:color w:val="auto"/>
          <w:sz w:val="23"/>
          <w:szCs w:val="23"/>
        </w:rPr>
      </w:pPr>
    </w:p>
    <w:p w14:paraId="75C4CDEA"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3.7 Neurological Function</w:t>
      </w:r>
      <w:r>
        <w:rPr>
          <w:rFonts w:ascii="Cambria" w:hAnsi="Cambria"/>
          <w:b/>
          <w:bCs/>
          <w:color w:val="auto"/>
          <w:sz w:val="23"/>
          <w:szCs w:val="23"/>
        </w:rPr>
        <w:t xml:space="preserve"> - </w:t>
      </w:r>
      <w:r w:rsidRPr="00BB4BF7">
        <w:rPr>
          <w:rFonts w:ascii="Cambria" w:hAnsi="Cambria"/>
          <w:color w:val="auto"/>
          <w:sz w:val="23"/>
          <w:szCs w:val="23"/>
        </w:rPr>
        <w:t xml:space="preserve">Neurological function in the older adult may be compromised for various reasons, including alterations in cerebral functioning, decreased synthesis of neurotransmitters and less efficient nerve conduction. Smaller amounts of neurotransmitters may predispose an individual to depression and sleep deprivation. </w:t>
      </w:r>
    </w:p>
    <w:p w14:paraId="1A1C72D6" w14:textId="77777777" w:rsidR="004A620C" w:rsidRPr="00BB4BF7" w:rsidRDefault="004A620C" w:rsidP="004A620C">
      <w:pPr>
        <w:pStyle w:val="Default"/>
        <w:ind w:left="-283" w:right="-283" w:firstLine="1003"/>
        <w:jc w:val="both"/>
        <w:rPr>
          <w:rFonts w:ascii="Cambria" w:hAnsi="Cambria"/>
          <w:color w:val="auto"/>
          <w:sz w:val="23"/>
          <w:szCs w:val="23"/>
        </w:rPr>
      </w:pPr>
      <w:r w:rsidRPr="00BB4BF7">
        <w:rPr>
          <w:rFonts w:ascii="Cambria" w:hAnsi="Cambria"/>
          <w:color w:val="auto"/>
          <w:sz w:val="23"/>
          <w:szCs w:val="23"/>
        </w:rPr>
        <w:t xml:space="preserve">Changes in the central nervous system can cause diminished coordination and balance, changes in mental acuity and sensory interpretation, less dexterity, mood alterations and difficulties with information retrieval. It is important for an assessment to establish a baseline for independence in activities of daily living to detect changes over time and identify those at risk for depression, dementia, Alzheimer’s disease and Parkinson’s disease. </w:t>
      </w:r>
    </w:p>
    <w:p w14:paraId="506E33B7" w14:textId="77777777" w:rsidR="004A620C" w:rsidRDefault="004A620C" w:rsidP="004A620C">
      <w:pPr>
        <w:pStyle w:val="Default"/>
        <w:ind w:left="-283" w:right="-283" w:firstLine="283"/>
        <w:jc w:val="both"/>
        <w:rPr>
          <w:rFonts w:ascii="Cambria" w:hAnsi="Cambria"/>
          <w:color w:val="auto"/>
          <w:sz w:val="23"/>
          <w:szCs w:val="23"/>
        </w:rPr>
      </w:pPr>
      <w:r w:rsidRPr="00BB4BF7">
        <w:rPr>
          <w:rFonts w:ascii="Cambria" w:hAnsi="Cambria"/>
          <w:color w:val="auto"/>
          <w:sz w:val="23"/>
          <w:szCs w:val="23"/>
        </w:rPr>
        <w:t xml:space="preserve">Depression in the older adults may be associated with failing health, loss of independence, an inability to perform daily tasks, grief over deaths of relatives and friends, feeling of being unproductive, social isolation, financial concerns, fear of victimization or a decrease in cognitive function. Depression can affect appetite, dietary intake, digestion, weight status, fatigue and overall sense of well-being. </w:t>
      </w:r>
    </w:p>
    <w:p w14:paraId="2EC2C142" w14:textId="77777777" w:rsidR="004A620C" w:rsidRDefault="004A620C" w:rsidP="004A620C">
      <w:pPr>
        <w:pStyle w:val="Default"/>
        <w:ind w:left="-283"/>
        <w:jc w:val="both"/>
        <w:rPr>
          <w:rFonts w:ascii="Cambria" w:hAnsi="Cambria"/>
          <w:b/>
          <w:bCs/>
          <w:color w:val="auto"/>
          <w:sz w:val="23"/>
          <w:szCs w:val="23"/>
        </w:rPr>
      </w:pPr>
    </w:p>
    <w:p w14:paraId="007CC949" w14:textId="77777777" w:rsidR="004A620C" w:rsidRPr="00BB4BF7" w:rsidRDefault="004A620C" w:rsidP="004A620C">
      <w:pPr>
        <w:pStyle w:val="Default"/>
        <w:ind w:left="-283"/>
        <w:jc w:val="both"/>
        <w:rPr>
          <w:rFonts w:ascii="Cambria" w:hAnsi="Cambria"/>
          <w:color w:val="auto"/>
          <w:sz w:val="23"/>
          <w:szCs w:val="23"/>
        </w:rPr>
      </w:pPr>
      <w:r w:rsidRPr="00BB4BF7">
        <w:rPr>
          <w:rFonts w:ascii="Cambria" w:hAnsi="Cambria"/>
          <w:b/>
          <w:bCs/>
          <w:color w:val="auto"/>
          <w:sz w:val="23"/>
          <w:szCs w:val="23"/>
        </w:rPr>
        <w:t xml:space="preserve">3.8 Immunocompetence </w:t>
      </w:r>
    </w:p>
    <w:p w14:paraId="4E42B3DC" w14:textId="77777777" w:rsidR="004A620C" w:rsidRPr="00BB4BF7" w:rsidRDefault="004A620C" w:rsidP="004A620C">
      <w:pPr>
        <w:pStyle w:val="Default"/>
        <w:ind w:left="-283" w:right="-283"/>
        <w:jc w:val="both"/>
        <w:rPr>
          <w:rFonts w:ascii="Cambria" w:hAnsi="Cambria"/>
          <w:color w:val="auto"/>
          <w:sz w:val="23"/>
          <w:szCs w:val="23"/>
        </w:rPr>
      </w:pPr>
      <w:bookmarkStart w:id="33" w:name="_Hlk42525783"/>
      <w:r w:rsidRPr="00BB4BF7">
        <w:rPr>
          <w:rFonts w:ascii="Cambria" w:hAnsi="Cambria"/>
          <w:color w:val="auto"/>
          <w:sz w:val="23"/>
          <w:szCs w:val="23"/>
        </w:rPr>
        <w:t>Immune function decreases with age. Although humoral and cell mediated immunities are affected, the primary defects seem to be in the T- cell component. These changes result in a diminished ability to fight infections, leading to an increased prevalence of infections in older adults. Development of biomarkers of immune senescence may eventually help identify groups of older adults who are at risk for infections, malignancies and possibly autoimmune diseases.</w:t>
      </w:r>
      <w:bookmarkEnd w:id="33"/>
      <w:r w:rsidRPr="00BB4BF7">
        <w:rPr>
          <w:rFonts w:ascii="Cambria" w:hAnsi="Cambria"/>
          <w:color w:val="auto"/>
          <w:sz w:val="23"/>
          <w:szCs w:val="23"/>
        </w:rPr>
        <w:t xml:space="preserve"> </w:t>
      </w:r>
    </w:p>
    <w:p w14:paraId="6FFADD8E" w14:textId="77777777" w:rsidR="004A620C" w:rsidRDefault="004A620C" w:rsidP="004A620C">
      <w:pPr>
        <w:pStyle w:val="Default"/>
        <w:ind w:left="-283" w:right="-283" w:firstLine="283"/>
        <w:jc w:val="both"/>
        <w:rPr>
          <w:rFonts w:ascii="Cambria" w:hAnsi="Cambria"/>
          <w:color w:val="auto"/>
          <w:sz w:val="23"/>
          <w:szCs w:val="23"/>
        </w:rPr>
      </w:pPr>
      <w:r w:rsidRPr="00BB4BF7">
        <w:rPr>
          <w:rFonts w:ascii="Cambria" w:hAnsi="Cambria"/>
          <w:color w:val="auto"/>
          <w:sz w:val="23"/>
          <w:szCs w:val="23"/>
        </w:rPr>
        <w:lastRenderedPageBreak/>
        <w:t>Mental processes such as perception and sensation, memory, intelligence, language, problem solving are related to cognitive changes in aging adults. This remains the reason behind the delay in encoding, storing and retrieving information as well as learning new information and require repetition of new information. Daily occupational and social functioning is not impaired even after the age of 65 years.</w:t>
      </w:r>
    </w:p>
    <w:p w14:paraId="061285B4" w14:textId="77777777" w:rsidR="004A620C" w:rsidRDefault="004A620C" w:rsidP="004A620C">
      <w:pPr>
        <w:pStyle w:val="Default"/>
        <w:ind w:left="-283" w:right="-283"/>
        <w:jc w:val="both"/>
        <w:rPr>
          <w:rFonts w:ascii="Cambria" w:hAnsi="Cambria"/>
          <w:color w:val="auto"/>
          <w:sz w:val="23"/>
          <w:szCs w:val="23"/>
        </w:rPr>
      </w:pPr>
    </w:p>
    <w:p w14:paraId="0F9FFA46"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3.3 Oral Health Status </w:t>
      </w:r>
    </w:p>
    <w:p w14:paraId="07510588" w14:textId="77777777" w:rsidR="004A620C" w:rsidRDefault="004A620C" w:rsidP="004A620C">
      <w:pPr>
        <w:pStyle w:val="Default"/>
        <w:ind w:left="-283" w:right="-283"/>
        <w:jc w:val="both"/>
        <w:rPr>
          <w:rFonts w:ascii="Cambria" w:hAnsi="Cambria"/>
          <w:color w:val="auto"/>
          <w:sz w:val="23"/>
          <w:szCs w:val="23"/>
        </w:rPr>
      </w:pPr>
    </w:p>
    <w:p w14:paraId="4A4DEB6D"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Oral health can be affected by factors such as inadequate dental care, which can result in dental and periodontal problems. Xerostomia can cause difficulty with chewing and swallowing, which can result in the avoidance of certain foods. A reduction in the number of taste buds can alter taste perception and the palatability of certain foods. </w:t>
      </w:r>
    </w:p>
    <w:p w14:paraId="2A4D9734" w14:textId="77777777" w:rsidR="004A620C" w:rsidRPr="00BB4BF7" w:rsidRDefault="004A620C" w:rsidP="004A620C">
      <w:pPr>
        <w:pStyle w:val="Default"/>
        <w:ind w:left="-283" w:right="-283" w:firstLine="1003"/>
        <w:jc w:val="both"/>
        <w:rPr>
          <w:rFonts w:ascii="Cambria" w:hAnsi="Cambria"/>
          <w:color w:val="auto"/>
          <w:sz w:val="23"/>
          <w:szCs w:val="23"/>
        </w:rPr>
      </w:pPr>
      <w:r w:rsidRPr="00BB4BF7">
        <w:rPr>
          <w:rFonts w:ascii="Cambria" w:hAnsi="Cambria"/>
          <w:color w:val="auto"/>
          <w:sz w:val="23"/>
          <w:szCs w:val="23"/>
        </w:rPr>
        <w:t>Untreated dental caries and periodontitis are major cause of tooth and bone loss in older adults and can lead to edentulousness and dentures. People who are missing teeth or who wear dentures often chew less efficiently, which can cause them to eat less hard to chew foods.</w:t>
      </w:r>
    </w:p>
    <w:p w14:paraId="7DAE813A" w14:textId="77777777" w:rsidR="004A620C" w:rsidRPr="00BB4BF7" w:rsidRDefault="004A620C" w:rsidP="004A620C">
      <w:pPr>
        <w:pStyle w:val="Default"/>
        <w:jc w:val="both"/>
        <w:rPr>
          <w:rFonts w:ascii="Cambria" w:hAnsi="Cambria"/>
          <w:color w:val="auto"/>
          <w:sz w:val="23"/>
          <w:szCs w:val="23"/>
        </w:rPr>
      </w:pPr>
    </w:p>
    <w:p w14:paraId="2AA07805" w14:textId="77777777" w:rsidR="004A620C" w:rsidRPr="00BB4BF7" w:rsidRDefault="004A620C" w:rsidP="004A620C">
      <w:pPr>
        <w:pStyle w:val="Default"/>
        <w:ind w:left="-283" w:right="-283" w:firstLine="1003"/>
        <w:jc w:val="both"/>
        <w:rPr>
          <w:rFonts w:ascii="Cambria" w:hAnsi="Cambria"/>
          <w:color w:val="auto"/>
          <w:sz w:val="23"/>
          <w:szCs w:val="23"/>
        </w:rPr>
      </w:pPr>
      <w:r w:rsidRPr="00BB4BF7">
        <w:rPr>
          <w:rFonts w:ascii="Cambria" w:hAnsi="Cambria"/>
          <w:color w:val="auto"/>
          <w:sz w:val="23"/>
          <w:szCs w:val="23"/>
        </w:rPr>
        <w:t xml:space="preserve">Loss of teeth and use of dentures decrease the consumption of meats and fresh fruits and vegetables. In turn this can result in inadequate intake of energy, iron and vitamins particularly vitamin C, folate and beta carotene. </w:t>
      </w:r>
    </w:p>
    <w:p w14:paraId="69292BA9" w14:textId="77777777" w:rsidR="004A620C" w:rsidRPr="00BB4BF7" w:rsidRDefault="004A620C" w:rsidP="004A620C">
      <w:pPr>
        <w:pStyle w:val="Default"/>
        <w:ind w:left="-283" w:right="-283" w:firstLine="1003"/>
        <w:jc w:val="both"/>
        <w:rPr>
          <w:rFonts w:ascii="Cambria" w:hAnsi="Cambria"/>
          <w:color w:val="auto"/>
          <w:sz w:val="23"/>
          <w:szCs w:val="23"/>
        </w:rPr>
      </w:pPr>
      <w:r w:rsidRPr="00BB4BF7">
        <w:rPr>
          <w:rFonts w:ascii="Cambria" w:hAnsi="Cambria"/>
          <w:color w:val="auto"/>
          <w:sz w:val="23"/>
          <w:szCs w:val="23"/>
        </w:rPr>
        <w:t xml:space="preserve">Using moist sauces and gravies and grinding, chopping or pureeing foods can make chewing and swallowing easier. Modification of food texture or consistency may make some foods easier to eat and therefore improve a person’s overall nutrient intake. Food fortification may also help improve nutrient density when food consumption is inadequate. </w:t>
      </w:r>
    </w:p>
    <w:p w14:paraId="6B7CD60C" w14:textId="77777777" w:rsidR="004A620C" w:rsidRPr="00BB4BF7" w:rsidRDefault="004A620C" w:rsidP="004A620C">
      <w:pPr>
        <w:pStyle w:val="Default"/>
        <w:ind w:left="-283" w:right="-283"/>
        <w:jc w:val="both"/>
        <w:rPr>
          <w:rFonts w:ascii="Cambria" w:hAnsi="Cambria"/>
          <w:color w:val="auto"/>
        </w:rPr>
      </w:pPr>
    </w:p>
    <w:p w14:paraId="2F2C7A87"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4. Psychological Changes in Geriatrics </w:t>
      </w:r>
    </w:p>
    <w:p w14:paraId="586563BC" w14:textId="77777777" w:rsidR="004A620C" w:rsidRDefault="004A620C" w:rsidP="004A620C">
      <w:pPr>
        <w:pStyle w:val="Default"/>
        <w:ind w:left="-283" w:right="-283"/>
        <w:jc w:val="both"/>
        <w:rPr>
          <w:rFonts w:ascii="Cambria" w:hAnsi="Cambria"/>
          <w:color w:val="auto"/>
          <w:sz w:val="23"/>
          <w:szCs w:val="23"/>
        </w:rPr>
      </w:pPr>
    </w:p>
    <w:p w14:paraId="44B00335" w14:textId="77777777" w:rsidR="004A620C" w:rsidRPr="00BB4BF7" w:rsidRDefault="004A620C" w:rsidP="004A620C">
      <w:pPr>
        <w:pStyle w:val="Default"/>
        <w:ind w:left="-283" w:right="-283"/>
        <w:jc w:val="both"/>
        <w:rPr>
          <w:rFonts w:ascii="Cambria" w:hAnsi="Cambria"/>
          <w:color w:val="auto"/>
          <w:sz w:val="23"/>
          <w:szCs w:val="23"/>
        </w:rPr>
      </w:pPr>
      <w:bookmarkStart w:id="34" w:name="_Hlk41679357"/>
      <w:r w:rsidRPr="00BB4BF7">
        <w:rPr>
          <w:rFonts w:ascii="Cambria" w:hAnsi="Cambria"/>
          <w:color w:val="auto"/>
          <w:sz w:val="23"/>
          <w:szCs w:val="23"/>
        </w:rPr>
        <w:t xml:space="preserve">There are a number of psychological problems related to aging mainly caused by mental problems. The main psychological changes that occur in older adults are depression, suicide, anxiety, disruptive behaviour, dementia, low self-esteem, social isolation, hypochondriasis and Alzheimer’s disease. </w:t>
      </w:r>
    </w:p>
    <w:p w14:paraId="2F77CEEA"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Social isolation, widowhood, disability, chronic pain are the major causes of </w:t>
      </w:r>
      <w:r w:rsidRPr="00BB4BF7">
        <w:rPr>
          <w:rFonts w:ascii="Cambria" w:hAnsi="Cambria"/>
          <w:b/>
          <w:bCs/>
          <w:color w:val="auto"/>
          <w:sz w:val="23"/>
          <w:szCs w:val="23"/>
        </w:rPr>
        <w:t>depression</w:t>
      </w:r>
      <w:r w:rsidRPr="00BB4BF7">
        <w:rPr>
          <w:rFonts w:ascii="Cambria" w:hAnsi="Cambria"/>
          <w:color w:val="auto"/>
          <w:sz w:val="23"/>
          <w:szCs w:val="23"/>
        </w:rPr>
        <w:t xml:space="preserve">. It is a negative emotion related with sadness, feeling helpless and sense of loss. It is mostly treatable with reasonable prognosis. This left unnoticed may lead to complications like suicide and premature death. Suicide prevention is achieved through adequate and timely assessment and targeting interventions at people presenting with high risk signs. </w:t>
      </w:r>
    </w:p>
    <w:p w14:paraId="2249A580" w14:textId="77777777" w:rsidR="004A620C" w:rsidRPr="00BB4BF7" w:rsidRDefault="004A620C" w:rsidP="004A620C">
      <w:pPr>
        <w:pStyle w:val="Default"/>
        <w:jc w:val="both"/>
        <w:rPr>
          <w:rFonts w:ascii="Cambria" w:hAnsi="Cambria"/>
          <w:color w:val="auto"/>
          <w:sz w:val="23"/>
          <w:szCs w:val="23"/>
        </w:rPr>
      </w:pPr>
    </w:p>
    <w:p w14:paraId="7E5EE5B4"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Anxiety </w:t>
      </w:r>
      <w:r w:rsidRPr="00BB4BF7">
        <w:rPr>
          <w:rFonts w:ascii="Cambria" w:hAnsi="Cambria"/>
          <w:color w:val="auto"/>
          <w:sz w:val="23"/>
          <w:szCs w:val="23"/>
        </w:rPr>
        <w:t xml:space="preserve">is a natural human emotion that occurs based on certain situations where it helps a person in anticipating, preparing for and reacting to any threats. This has multidimensional symptoms that include behavioural, cognitive and psychological changes. Loss of control over the person’s mind or body is the highest point of symptom and they enter into a state of panic attack. 6 percent of the aged people suffer from anxiety disorders and they are known to experience dread, apprehension and tension for a period of at least 6 months. </w:t>
      </w:r>
    </w:p>
    <w:p w14:paraId="199F322A" w14:textId="77777777" w:rsidR="004A620C" w:rsidRPr="00BB4BF7" w:rsidRDefault="004A620C" w:rsidP="004A620C">
      <w:pPr>
        <w:pStyle w:val="Default"/>
        <w:ind w:left="-283" w:right="-283"/>
        <w:jc w:val="both"/>
        <w:rPr>
          <w:rFonts w:ascii="Cambria" w:hAnsi="Cambria"/>
          <w:color w:val="auto"/>
          <w:sz w:val="23"/>
          <w:szCs w:val="23"/>
        </w:rPr>
      </w:pPr>
    </w:p>
    <w:p w14:paraId="0B542DD5"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The effect on people in the immediate environment of the person is higher in experiencing the </w:t>
      </w:r>
      <w:r w:rsidRPr="00BB4BF7">
        <w:rPr>
          <w:rFonts w:ascii="Cambria" w:hAnsi="Cambria"/>
          <w:b/>
          <w:bCs/>
          <w:color w:val="auto"/>
          <w:sz w:val="23"/>
          <w:szCs w:val="23"/>
        </w:rPr>
        <w:t>challenging or disruptive behaviour</w:t>
      </w:r>
      <w:r w:rsidRPr="00BB4BF7">
        <w:rPr>
          <w:rFonts w:ascii="Cambria" w:hAnsi="Cambria"/>
          <w:color w:val="auto"/>
          <w:sz w:val="23"/>
          <w:szCs w:val="23"/>
        </w:rPr>
        <w:t xml:space="preserve">. Inappropriate vocalising, wandering, verbal or physical aggression and repetitive questions are a part of this disruptive behaviour. The common causes are delirium, depression, dementia and psychosis. </w:t>
      </w:r>
    </w:p>
    <w:p w14:paraId="376EFD2D" w14:textId="77777777" w:rsidR="004A620C" w:rsidRPr="00BB4BF7" w:rsidRDefault="004A620C" w:rsidP="004A620C">
      <w:pPr>
        <w:pStyle w:val="Default"/>
        <w:ind w:left="-283" w:right="-283"/>
        <w:jc w:val="both"/>
        <w:rPr>
          <w:rFonts w:ascii="Cambria" w:hAnsi="Cambria"/>
          <w:color w:val="auto"/>
          <w:sz w:val="23"/>
          <w:szCs w:val="23"/>
        </w:rPr>
      </w:pPr>
    </w:p>
    <w:p w14:paraId="37F3750D"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Dementia </w:t>
      </w:r>
      <w:r w:rsidRPr="00BB4BF7">
        <w:rPr>
          <w:rFonts w:ascii="Cambria" w:hAnsi="Cambria"/>
          <w:color w:val="auto"/>
          <w:sz w:val="23"/>
          <w:szCs w:val="23"/>
        </w:rPr>
        <w:t xml:space="preserve">is general term used to describe a group of disorders like memory loss, deteriorating ability to think and learn and personality changes. It may also result due to trauma or infections. The common form of dementia is Alzheimer’s disease. Memory loss can be reversed in case of early diagnosis. </w:t>
      </w:r>
    </w:p>
    <w:p w14:paraId="11DE3510"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It is an irreversible deterioration of intellectual ability accompanied by emotional disturbance that is caused in 5 to 7 percent of adults over the age of 65 years and 30percent over age of 85 years. Unlike other forms of mental decline with normal aging, this may lead to impairment in social functioning and suffer from paranoia. </w:t>
      </w:r>
    </w:p>
    <w:p w14:paraId="14A66947" w14:textId="77777777" w:rsidR="004A620C" w:rsidRDefault="004A620C" w:rsidP="004A620C">
      <w:pPr>
        <w:pStyle w:val="Default"/>
        <w:ind w:left="-283" w:right="-283"/>
        <w:jc w:val="both"/>
        <w:rPr>
          <w:rFonts w:ascii="Cambria" w:hAnsi="Cambria"/>
          <w:color w:val="auto"/>
          <w:sz w:val="23"/>
          <w:szCs w:val="23"/>
        </w:rPr>
      </w:pPr>
    </w:p>
    <w:p w14:paraId="4F2180B0" w14:textId="77777777" w:rsidR="004A620C" w:rsidRPr="00D9729E" w:rsidRDefault="004A620C" w:rsidP="004A620C">
      <w:pPr>
        <w:pStyle w:val="Default"/>
        <w:ind w:left="-283" w:right="-283"/>
        <w:jc w:val="both"/>
        <w:rPr>
          <w:rFonts w:ascii="Cambria" w:hAnsi="Cambria"/>
          <w:color w:val="auto"/>
          <w:sz w:val="22"/>
          <w:szCs w:val="22"/>
        </w:rPr>
      </w:pPr>
      <w:r w:rsidRPr="00D9729E">
        <w:rPr>
          <w:rFonts w:ascii="Cambria" w:hAnsi="Cambria"/>
          <w:color w:val="auto"/>
          <w:sz w:val="22"/>
          <w:szCs w:val="22"/>
        </w:rPr>
        <w:t xml:space="preserve">Or/ </w:t>
      </w:r>
      <w:r w:rsidRPr="00036480">
        <w:rPr>
          <w:rFonts w:ascii="Cambria" w:hAnsi="Cambria" w:cs="Arial"/>
          <w:b/>
          <w:bCs/>
          <w:color w:val="auto"/>
          <w:sz w:val="22"/>
          <w:szCs w:val="22"/>
          <w:shd w:val="clear" w:color="auto" w:fill="FFFFFF"/>
        </w:rPr>
        <w:t>Dementia</w:t>
      </w:r>
      <w:r w:rsidRPr="00D9729E">
        <w:rPr>
          <w:rFonts w:ascii="Cambria" w:hAnsi="Cambria" w:cs="Arial"/>
          <w:color w:val="auto"/>
          <w:sz w:val="22"/>
          <w:szCs w:val="22"/>
          <w:shd w:val="clear" w:color="auto" w:fill="FFFFFF"/>
        </w:rPr>
        <w:t xml:space="preserve"> is a group of symptoms that cause a decline in thinking and memory skills severe enough to interfere with a person's normal daily activities and social relationships. Alzheimer's disease is the most common cause of dementia in older people. The second most common cause of dementia is multi-infarct dementia, which is caused by a series of strokes. Some of the other diseases that cause dementia are: Creutzfeldt-Jakob disease, normal pressure hydrocephalus, Pick's disease, Parkinson's disease, Lewy body disease, and Huntington's disease. Symptoms of dementia may also result from depression, drug interaction, metabolic disorders (such as thyroid problems), head </w:t>
      </w:r>
      <w:r w:rsidRPr="00D9729E">
        <w:rPr>
          <w:rFonts w:ascii="Cambria" w:hAnsi="Cambria" w:cs="Arial"/>
          <w:color w:val="auto"/>
          <w:sz w:val="22"/>
          <w:szCs w:val="22"/>
          <w:shd w:val="clear" w:color="auto" w:fill="FFFFFF"/>
        </w:rPr>
        <w:lastRenderedPageBreak/>
        <w:t>injury, vision or hearing problems, tumors, and infection. It is important to identify the actual cause, as many of these conditions are reversible. Early diagnosis increases the chances of treating these conditions successfully.</w:t>
      </w:r>
    </w:p>
    <w:bookmarkEnd w:id="34"/>
    <w:p w14:paraId="5352CD1B" w14:textId="77777777" w:rsidR="004A620C" w:rsidRPr="00BB4BF7" w:rsidRDefault="004A620C" w:rsidP="004A620C">
      <w:pPr>
        <w:pStyle w:val="Default"/>
        <w:jc w:val="both"/>
        <w:rPr>
          <w:rFonts w:ascii="Cambria" w:hAnsi="Cambria"/>
          <w:color w:val="auto"/>
          <w:sz w:val="23"/>
          <w:szCs w:val="23"/>
        </w:rPr>
      </w:pPr>
    </w:p>
    <w:p w14:paraId="2A93779A"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Low self-esteem </w:t>
      </w:r>
      <w:r w:rsidRPr="00BB4BF7">
        <w:rPr>
          <w:rFonts w:ascii="Cambria" w:hAnsi="Cambria"/>
          <w:color w:val="auto"/>
          <w:sz w:val="23"/>
          <w:szCs w:val="23"/>
        </w:rPr>
        <w:t xml:space="preserve">occurring due to various factors like chronic diseases, increased dependency, function impairment, lack of control over the person’s environment. </w:t>
      </w:r>
    </w:p>
    <w:p w14:paraId="76600CE8" w14:textId="77777777" w:rsidR="004A620C" w:rsidRPr="00BB4BF7" w:rsidRDefault="004A620C" w:rsidP="004A620C">
      <w:pPr>
        <w:pStyle w:val="Default"/>
        <w:ind w:left="-283" w:right="-283"/>
        <w:jc w:val="both"/>
        <w:rPr>
          <w:rFonts w:ascii="Cambria" w:hAnsi="Cambria"/>
          <w:color w:val="auto"/>
          <w:sz w:val="23"/>
          <w:szCs w:val="23"/>
        </w:rPr>
      </w:pPr>
    </w:p>
    <w:p w14:paraId="5DDC28CD"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Social isolation, finance, loneliness and rejection </w:t>
      </w:r>
      <w:r w:rsidRPr="00BB4BF7">
        <w:rPr>
          <w:rFonts w:ascii="Cambria" w:hAnsi="Cambria"/>
          <w:color w:val="auto"/>
          <w:sz w:val="23"/>
          <w:szCs w:val="23"/>
        </w:rPr>
        <w:t xml:space="preserve">and loss of purpose in life, decrease in housing standards and poor nutritional level are the main social problems in elderly. </w:t>
      </w:r>
    </w:p>
    <w:p w14:paraId="62161883" w14:textId="77777777" w:rsidR="004A620C" w:rsidRPr="00BB4BF7" w:rsidRDefault="004A620C" w:rsidP="004A620C">
      <w:pPr>
        <w:pStyle w:val="Default"/>
        <w:ind w:left="-283" w:right="-283"/>
        <w:jc w:val="both"/>
        <w:rPr>
          <w:rFonts w:ascii="Cambria" w:hAnsi="Cambria"/>
          <w:color w:val="auto"/>
          <w:sz w:val="23"/>
          <w:szCs w:val="23"/>
        </w:rPr>
      </w:pPr>
    </w:p>
    <w:p w14:paraId="04B743D8"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Hypochondriasis </w:t>
      </w:r>
      <w:r w:rsidRPr="00BB4BF7">
        <w:rPr>
          <w:rFonts w:ascii="Cambria" w:hAnsi="Cambria"/>
          <w:color w:val="auto"/>
          <w:sz w:val="23"/>
          <w:szCs w:val="23"/>
        </w:rPr>
        <w:t xml:space="preserve">is a condition in which the person persistently believes that they have a medical disorder despite the absence of medical findings. </w:t>
      </w:r>
    </w:p>
    <w:p w14:paraId="05B25850" w14:textId="77777777" w:rsidR="004A620C" w:rsidRPr="00BB4BF7" w:rsidRDefault="004A620C" w:rsidP="004A620C">
      <w:pPr>
        <w:pStyle w:val="Default"/>
        <w:ind w:left="-283" w:right="-283"/>
        <w:jc w:val="both"/>
        <w:rPr>
          <w:rFonts w:ascii="Cambria" w:hAnsi="Cambria"/>
          <w:color w:val="auto"/>
          <w:sz w:val="23"/>
          <w:szCs w:val="23"/>
        </w:rPr>
      </w:pPr>
    </w:p>
    <w:p w14:paraId="25F2BA4C" w14:textId="77777777" w:rsidR="004A620C" w:rsidRPr="00BB4BF7" w:rsidRDefault="004A620C" w:rsidP="004A620C">
      <w:pPr>
        <w:pStyle w:val="Default"/>
        <w:ind w:left="-283" w:right="-283"/>
        <w:jc w:val="both"/>
        <w:rPr>
          <w:rFonts w:ascii="Cambria" w:hAnsi="Cambria"/>
          <w:color w:val="auto"/>
          <w:sz w:val="23"/>
          <w:szCs w:val="23"/>
        </w:rPr>
      </w:pPr>
      <w:r w:rsidRPr="00BB4BF7">
        <w:rPr>
          <w:rFonts w:ascii="Cambria" w:hAnsi="Cambria"/>
          <w:b/>
          <w:bCs/>
          <w:color w:val="auto"/>
          <w:sz w:val="23"/>
          <w:szCs w:val="23"/>
        </w:rPr>
        <w:t xml:space="preserve">Alzheimer’s disease </w:t>
      </w:r>
      <w:r w:rsidRPr="00BB4BF7">
        <w:rPr>
          <w:rFonts w:ascii="Cambria" w:hAnsi="Cambria"/>
          <w:color w:val="auto"/>
          <w:sz w:val="23"/>
          <w:szCs w:val="23"/>
        </w:rPr>
        <w:t xml:space="preserve">is a progressive disease that leaves the person unable to form new memories and losses other mental functions. The early symptom of this disease is the inability to recall recently learned information and disorientation. This is a gradually progressing disease that occurs over a period of 8 to 20 years. The individuals show childish emotions unable to recognize the family members and even lose the ability to dress and clean themselves. </w:t>
      </w:r>
    </w:p>
    <w:p w14:paraId="6BE1C927" w14:textId="77777777" w:rsidR="004A620C" w:rsidRDefault="004A620C" w:rsidP="004A620C">
      <w:pPr>
        <w:pStyle w:val="Default"/>
        <w:ind w:left="-283" w:right="-283"/>
        <w:jc w:val="both"/>
        <w:rPr>
          <w:rFonts w:ascii="Cambria" w:hAnsi="Cambria"/>
          <w:color w:val="auto"/>
          <w:sz w:val="23"/>
          <w:szCs w:val="23"/>
        </w:rPr>
      </w:pPr>
      <w:r w:rsidRPr="00BB4BF7">
        <w:rPr>
          <w:rFonts w:ascii="Cambria" w:hAnsi="Cambria"/>
          <w:color w:val="auto"/>
          <w:sz w:val="23"/>
          <w:szCs w:val="23"/>
        </w:rPr>
        <w:t xml:space="preserve">Prevention or decrease in the rate of psychological changes can be achieved through successful aging which can be achieved through proper care and guidance from family, society and health care professionals. </w:t>
      </w:r>
    </w:p>
    <w:p w14:paraId="4FEECB50" w14:textId="77777777" w:rsidR="004A620C" w:rsidRPr="00BB4BF7" w:rsidRDefault="004A620C" w:rsidP="004A620C">
      <w:pPr>
        <w:pStyle w:val="Default"/>
        <w:ind w:left="57" w:right="-283"/>
        <w:jc w:val="both"/>
        <w:rPr>
          <w:rFonts w:ascii="Cambria" w:hAnsi="Cambria"/>
          <w:color w:val="auto"/>
          <w:sz w:val="23"/>
          <w:szCs w:val="23"/>
        </w:rPr>
      </w:pPr>
    </w:p>
    <w:p w14:paraId="16FA9681" w14:textId="77777777" w:rsidR="004A620C" w:rsidRPr="00BB4BF7" w:rsidRDefault="004A620C" w:rsidP="004A620C">
      <w:pPr>
        <w:pStyle w:val="Default"/>
        <w:spacing w:after="179"/>
        <w:ind w:left="-283" w:right="-283"/>
        <w:jc w:val="both"/>
        <w:rPr>
          <w:rFonts w:ascii="Cambria" w:hAnsi="Cambria"/>
          <w:color w:val="auto"/>
          <w:sz w:val="23"/>
          <w:szCs w:val="23"/>
        </w:rPr>
      </w:pPr>
      <w:r w:rsidRPr="00BB4BF7">
        <w:rPr>
          <w:rFonts w:ascii="Cambria" w:hAnsi="Cambria"/>
          <w:b/>
          <w:bCs/>
          <w:color w:val="auto"/>
          <w:sz w:val="23"/>
          <w:szCs w:val="23"/>
        </w:rPr>
        <w:t xml:space="preserve">5. Summary </w:t>
      </w:r>
    </w:p>
    <w:p w14:paraId="266C8F8F" w14:textId="77777777" w:rsidR="004A620C" w:rsidRPr="00BB4BF7" w:rsidRDefault="004A620C" w:rsidP="004A620C">
      <w:pPr>
        <w:pStyle w:val="Default"/>
        <w:numPr>
          <w:ilvl w:val="0"/>
          <w:numId w:val="15"/>
        </w:numPr>
        <w:spacing w:after="179"/>
        <w:ind w:left="57" w:right="-283"/>
        <w:jc w:val="both"/>
        <w:rPr>
          <w:rFonts w:ascii="Cambria" w:hAnsi="Cambria"/>
          <w:color w:val="auto"/>
          <w:sz w:val="23"/>
          <w:szCs w:val="23"/>
        </w:rPr>
      </w:pPr>
      <w:r w:rsidRPr="00BB4BF7">
        <w:rPr>
          <w:rFonts w:ascii="Cambria" w:hAnsi="Cambria"/>
          <w:color w:val="auto"/>
          <w:sz w:val="23"/>
          <w:szCs w:val="23"/>
        </w:rPr>
        <w:t xml:space="preserve">The physiological changes in geriatrics include body composition changes, sensory loses, oral health status, gastro intestinal function, renal functions, neurological function immune competence. </w:t>
      </w:r>
    </w:p>
    <w:p w14:paraId="2DCC195F" w14:textId="77777777" w:rsidR="004A620C" w:rsidRDefault="004A620C" w:rsidP="004A620C">
      <w:pPr>
        <w:pStyle w:val="Default"/>
        <w:numPr>
          <w:ilvl w:val="0"/>
          <w:numId w:val="15"/>
        </w:numPr>
        <w:ind w:left="57" w:right="-283"/>
        <w:jc w:val="both"/>
        <w:rPr>
          <w:rFonts w:ascii="Cambria" w:hAnsi="Cambria"/>
          <w:color w:val="auto"/>
          <w:sz w:val="23"/>
          <w:szCs w:val="23"/>
        </w:rPr>
      </w:pPr>
      <w:r w:rsidRPr="00BB4BF7">
        <w:rPr>
          <w:rFonts w:ascii="Cambria" w:hAnsi="Cambria"/>
          <w:color w:val="auto"/>
          <w:sz w:val="23"/>
          <w:szCs w:val="23"/>
        </w:rPr>
        <w:t xml:space="preserve">The psychological changes include depression, anxiety, challenging or disruptive behaviour, dementia, low self-esteem, social isolation, hypochondriasis and Alzheimer’s disease. </w:t>
      </w:r>
    </w:p>
    <w:p w14:paraId="09F622BD" w14:textId="77777777" w:rsidR="004A620C" w:rsidRPr="003E674D" w:rsidRDefault="004A620C" w:rsidP="004A620C">
      <w:pPr>
        <w:pStyle w:val="Default"/>
        <w:ind w:right="-283"/>
        <w:jc w:val="both"/>
        <w:rPr>
          <w:rFonts w:ascii="Cambria" w:hAnsi="Cambria"/>
          <w:color w:val="auto"/>
          <w:sz w:val="22"/>
          <w:szCs w:val="22"/>
        </w:rPr>
      </w:pPr>
    </w:p>
    <w:p w14:paraId="429F5C3D" w14:textId="77777777" w:rsidR="004A620C" w:rsidRPr="003E674D" w:rsidRDefault="004A620C" w:rsidP="004A620C">
      <w:pPr>
        <w:pStyle w:val="Default"/>
        <w:ind w:right="-283"/>
        <w:jc w:val="center"/>
        <w:rPr>
          <w:rFonts w:ascii="Cambria" w:hAnsi="Cambria"/>
          <w:b/>
          <w:bCs/>
          <w:color w:val="auto"/>
          <w:sz w:val="22"/>
          <w:szCs w:val="22"/>
          <w:u w:val="single"/>
          <w:lang w:val="en-US"/>
        </w:rPr>
      </w:pPr>
      <w:r w:rsidRPr="003E674D">
        <w:rPr>
          <w:rFonts w:ascii="Cambria" w:hAnsi="Cambria"/>
          <w:b/>
          <w:bCs/>
          <w:color w:val="auto"/>
          <w:sz w:val="22"/>
          <w:szCs w:val="22"/>
          <w:u w:val="single"/>
          <w:lang w:val="en-US"/>
        </w:rPr>
        <w:t>CHAPTER: GERIATRIC NUTRITION</w:t>
      </w:r>
    </w:p>
    <w:p w14:paraId="76A2771C" w14:textId="77777777" w:rsidR="004A620C" w:rsidRPr="003E674D" w:rsidRDefault="004A620C" w:rsidP="004A620C">
      <w:pPr>
        <w:pStyle w:val="Default"/>
        <w:ind w:right="-283"/>
        <w:jc w:val="both"/>
        <w:rPr>
          <w:rFonts w:ascii="Cambria" w:hAnsi="Cambria"/>
          <w:color w:val="auto"/>
          <w:sz w:val="22"/>
          <w:szCs w:val="22"/>
          <w:lang w:val="en-US"/>
        </w:rPr>
      </w:pPr>
    </w:p>
    <w:p w14:paraId="51C05D0A" w14:textId="77777777" w:rsidR="004A620C" w:rsidRPr="003E26D8" w:rsidRDefault="004A620C" w:rsidP="004A620C">
      <w:pPr>
        <w:pStyle w:val="Default"/>
        <w:ind w:right="-283"/>
        <w:jc w:val="center"/>
        <w:rPr>
          <w:rFonts w:ascii="Cambria" w:hAnsi="Cambria"/>
          <w:sz w:val="22"/>
          <w:szCs w:val="22"/>
        </w:rPr>
      </w:pPr>
      <w:r w:rsidRPr="003E26D8">
        <w:rPr>
          <w:rFonts w:ascii="Cambria" w:hAnsi="Cambria"/>
          <w:b/>
          <w:bCs/>
          <w:sz w:val="22"/>
          <w:szCs w:val="22"/>
          <w:lang w:val="en-US"/>
        </w:rPr>
        <w:t>PHYSICAL &amp; PHYSIOLOGICAL CHANGES DURING OLD AGE</w:t>
      </w:r>
    </w:p>
    <w:p w14:paraId="5BBE29D0" w14:textId="77777777" w:rsidR="004A620C" w:rsidRPr="003E26D8" w:rsidRDefault="004A620C" w:rsidP="004A620C">
      <w:pPr>
        <w:pStyle w:val="Default"/>
        <w:ind w:right="-283"/>
        <w:jc w:val="center"/>
        <w:rPr>
          <w:rFonts w:ascii="Cambria" w:hAnsi="Cambria"/>
          <w:sz w:val="22"/>
          <w:szCs w:val="22"/>
        </w:rPr>
      </w:pPr>
      <w:r w:rsidRPr="003E26D8">
        <w:rPr>
          <w:rFonts w:ascii="Cambria" w:hAnsi="Cambria"/>
          <w:b/>
          <w:bCs/>
          <w:sz w:val="22"/>
          <w:szCs w:val="22"/>
          <w:lang w:val="en-US"/>
        </w:rPr>
        <w:t>By</w:t>
      </w:r>
    </w:p>
    <w:p w14:paraId="295700F5" w14:textId="77777777" w:rsidR="004A620C" w:rsidRPr="003E26D8" w:rsidRDefault="004A620C" w:rsidP="004A620C">
      <w:pPr>
        <w:pStyle w:val="Default"/>
        <w:ind w:right="-283"/>
        <w:jc w:val="center"/>
        <w:rPr>
          <w:rFonts w:ascii="Cambria" w:hAnsi="Cambria"/>
          <w:sz w:val="22"/>
          <w:szCs w:val="22"/>
        </w:rPr>
      </w:pPr>
      <w:r w:rsidRPr="003E26D8">
        <w:rPr>
          <w:rFonts w:ascii="Cambria" w:hAnsi="Cambria"/>
          <w:b/>
          <w:bCs/>
          <w:sz w:val="22"/>
          <w:szCs w:val="22"/>
          <w:lang w:val="en-US"/>
        </w:rPr>
        <w:t>Dr. Paramita Barman</w:t>
      </w:r>
    </w:p>
    <w:p w14:paraId="09CC7C2B" w14:textId="77777777" w:rsidR="004A620C" w:rsidRPr="003E26D8" w:rsidRDefault="004A620C" w:rsidP="004A620C">
      <w:pPr>
        <w:pStyle w:val="Default"/>
        <w:ind w:right="-283"/>
        <w:jc w:val="center"/>
        <w:rPr>
          <w:rFonts w:ascii="Cambria" w:hAnsi="Cambria"/>
          <w:sz w:val="22"/>
          <w:szCs w:val="22"/>
        </w:rPr>
      </w:pPr>
      <w:r w:rsidRPr="003E26D8">
        <w:rPr>
          <w:rFonts w:ascii="Cambria" w:hAnsi="Cambria"/>
          <w:b/>
          <w:bCs/>
          <w:sz w:val="22"/>
          <w:szCs w:val="22"/>
          <w:lang w:val="en-US"/>
        </w:rPr>
        <w:t>Asst. Prof., Department of Food &amp; Nutrition</w:t>
      </w:r>
    </w:p>
    <w:p w14:paraId="04C423D7" w14:textId="77777777" w:rsidR="004A620C" w:rsidRPr="003E674D" w:rsidRDefault="004A620C" w:rsidP="004A620C">
      <w:pPr>
        <w:pStyle w:val="Default"/>
        <w:ind w:right="-283"/>
        <w:jc w:val="center"/>
        <w:rPr>
          <w:rFonts w:ascii="Cambria" w:hAnsi="Cambria"/>
          <w:b/>
          <w:bCs/>
          <w:sz w:val="22"/>
          <w:szCs w:val="22"/>
          <w:lang w:val="en-US"/>
        </w:rPr>
      </w:pPr>
      <w:r w:rsidRPr="003E26D8">
        <w:rPr>
          <w:rFonts w:ascii="Cambria" w:hAnsi="Cambria"/>
          <w:b/>
          <w:bCs/>
          <w:sz w:val="22"/>
          <w:szCs w:val="22"/>
          <w:lang w:val="en-US"/>
        </w:rPr>
        <w:t>Barrackpore Rastraguru Surendranath College</w:t>
      </w:r>
    </w:p>
    <w:p w14:paraId="739F94A4" w14:textId="77777777" w:rsidR="004A620C" w:rsidRPr="003E674D" w:rsidRDefault="004A620C" w:rsidP="004A620C">
      <w:pPr>
        <w:pStyle w:val="Default"/>
        <w:ind w:left="-283" w:right="-283"/>
        <w:jc w:val="center"/>
        <w:rPr>
          <w:rFonts w:ascii="Cambria" w:hAnsi="Cambria"/>
          <w:b/>
          <w:bCs/>
          <w:sz w:val="22"/>
          <w:szCs w:val="22"/>
          <w:lang w:val="en-US"/>
        </w:rPr>
      </w:pPr>
    </w:p>
    <w:p w14:paraId="4C1657DB" w14:textId="77777777" w:rsidR="004A620C" w:rsidRPr="003E26D8" w:rsidRDefault="004A620C" w:rsidP="004A620C">
      <w:pPr>
        <w:pStyle w:val="Default"/>
        <w:ind w:left="-283" w:right="-283"/>
        <w:jc w:val="both"/>
        <w:rPr>
          <w:rFonts w:ascii="Cambria" w:hAnsi="Cambria"/>
          <w:sz w:val="22"/>
          <w:szCs w:val="22"/>
          <w:u w:val="single"/>
        </w:rPr>
      </w:pPr>
      <w:r w:rsidRPr="003E26D8">
        <w:rPr>
          <w:rFonts w:ascii="Cambria" w:hAnsi="Cambria"/>
          <w:b/>
          <w:bCs/>
          <w:sz w:val="22"/>
          <w:szCs w:val="22"/>
          <w:u w:val="single"/>
          <w:lang w:val="en-US"/>
        </w:rPr>
        <w:t>AGING</w:t>
      </w:r>
    </w:p>
    <w:p w14:paraId="10354534" w14:textId="77777777" w:rsidR="004A620C" w:rsidRPr="003E26D8" w:rsidRDefault="004A620C" w:rsidP="004A620C">
      <w:pPr>
        <w:pStyle w:val="Default"/>
        <w:ind w:left="-283" w:right="-283"/>
        <w:jc w:val="both"/>
        <w:rPr>
          <w:rFonts w:ascii="Cambria" w:hAnsi="Cambria"/>
          <w:sz w:val="22"/>
          <w:szCs w:val="22"/>
        </w:rPr>
      </w:pPr>
      <w:r w:rsidRPr="003E26D8">
        <w:rPr>
          <w:rFonts w:ascii="Cambria" w:hAnsi="Cambria"/>
          <w:sz w:val="22"/>
          <w:szCs w:val="22"/>
          <w:lang w:val="en-US"/>
        </w:rPr>
        <w:t xml:space="preserve">Aging has been defined as </w:t>
      </w:r>
      <w:r w:rsidRPr="003E26D8">
        <w:rPr>
          <w:rFonts w:ascii="Cambria" w:hAnsi="Cambria"/>
          <w:b/>
          <w:bCs/>
          <w:sz w:val="22"/>
          <w:szCs w:val="22"/>
          <w:lang w:val="en-US"/>
        </w:rPr>
        <w:t>"a series of time related processes that ultimately bring life to a close.</w:t>
      </w:r>
    </w:p>
    <w:p w14:paraId="66AC8ACB" w14:textId="77777777" w:rsidR="004A620C" w:rsidRPr="003E26D8" w:rsidRDefault="004A620C" w:rsidP="004A620C">
      <w:pPr>
        <w:pStyle w:val="Default"/>
        <w:ind w:left="-283" w:right="-283"/>
        <w:jc w:val="both"/>
        <w:rPr>
          <w:rFonts w:ascii="Cambria" w:hAnsi="Cambria"/>
          <w:sz w:val="22"/>
          <w:szCs w:val="22"/>
        </w:rPr>
      </w:pPr>
      <w:r w:rsidRPr="003E26D8">
        <w:rPr>
          <w:rFonts w:ascii="Cambria" w:hAnsi="Cambria"/>
          <w:b/>
          <w:bCs/>
          <w:sz w:val="22"/>
          <w:szCs w:val="22"/>
          <w:lang w:val="en-US"/>
        </w:rPr>
        <w:t xml:space="preserve">" Persons of 60 years of age and older are defined as ELDERLY by WHO. </w:t>
      </w:r>
    </w:p>
    <w:p w14:paraId="045582B7" w14:textId="77777777" w:rsidR="004A620C" w:rsidRPr="003E26D8" w:rsidRDefault="004A620C" w:rsidP="004A620C">
      <w:pPr>
        <w:pStyle w:val="Default"/>
        <w:ind w:left="-283" w:right="-283"/>
        <w:jc w:val="both"/>
        <w:rPr>
          <w:rFonts w:ascii="Cambria" w:hAnsi="Cambria"/>
          <w:sz w:val="22"/>
          <w:szCs w:val="22"/>
        </w:rPr>
      </w:pPr>
      <w:r w:rsidRPr="003E26D8">
        <w:rPr>
          <w:rFonts w:ascii="Cambria" w:hAnsi="Cambria"/>
          <w:sz w:val="22"/>
          <w:szCs w:val="22"/>
          <w:lang w:val="en-US"/>
        </w:rPr>
        <w:t xml:space="preserve">Successful aging is said to be multidimensional and has been defined as </w:t>
      </w:r>
    </w:p>
    <w:p w14:paraId="5F844859" w14:textId="77777777" w:rsidR="004A620C" w:rsidRPr="003E26D8" w:rsidRDefault="004A620C" w:rsidP="004A620C">
      <w:pPr>
        <w:pStyle w:val="Default"/>
        <w:ind w:left="-283" w:right="-283"/>
        <w:jc w:val="both"/>
        <w:rPr>
          <w:rFonts w:ascii="Cambria" w:hAnsi="Cambria"/>
          <w:sz w:val="22"/>
          <w:szCs w:val="22"/>
        </w:rPr>
      </w:pPr>
      <w:r w:rsidRPr="003E26D8">
        <w:rPr>
          <w:rFonts w:ascii="Cambria" w:hAnsi="Cambria"/>
          <w:b/>
          <w:bCs/>
          <w:sz w:val="22"/>
          <w:szCs w:val="22"/>
          <w:lang w:val="en-US"/>
        </w:rPr>
        <w:t>“Encompassing the avoidance of disease and disability, maintenance of cognitive and physical action and sustained social and productive activity".</w:t>
      </w:r>
    </w:p>
    <w:p w14:paraId="70D85C11" w14:textId="77777777" w:rsidR="004A620C" w:rsidRPr="003E674D" w:rsidRDefault="004A620C" w:rsidP="004A620C">
      <w:pPr>
        <w:pStyle w:val="Default"/>
        <w:ind w:right="-283"/>
        <w:jc w:val="both"/>
        <w:rPr>
          <w:rFonts w:ascii="Cambria" w:hAnsi="Cambria"/>
          <w:sz w:val="22"/>
          <w:szCs w:val="22"/>
        </w:rPr>
      </w:pPr>
    </w:p>
    <w:p w14:paraId="3750DAEF" w14:textId="77777777" w:rsidR="004A620C" w:rsidRDefault="004A620C" w:rsidP="004A620C">
      <w:pPr>
        <w:pStyle w:val="Default"/>
        <w:ind w:right="-283"/>
        <w:jc w:val="both"/>
        <w:rPr>
          <w:rFonts w:ascii="Cambria" w:hAnsi="Cambria"/>
          <w:b/>
          <w:bCs/>
          <w:sz w:val="22"/>
          <w:szCs w:val="22"/>
          <w:lang w:val="en-US"/>
        </w:rPr>
      </w:pPr>
      <w:r w:rsidRPr="003E26D8">
        <w:rPr>
          <w:rFonts w:ascii="Cambria" w:hAnsi="Cambria"/>
          <w:b/>
          <w:bCs/>
          <w:sz w:val="22"/>
          <w:szCs w:val="22"/>
          <w:lang w:val="en-US"/>
        </w:rPr>
        <w:t xml:space="preserve">PHYSICAL AND PHYSIOLOGICAL CHANGES </w:t>
      </w:r>
    </w:p>
    <w:p w14:paraId="33EBC5E3" w14:textId="77777777" w:rsidR="004A620C" w:rsidRPr="003E26D8" w:rsidRDefault="004A620C" w:rsidP="004A620C">
      <w:pPr>
        <w:pStyle w:val="Default"/>
        <w:ind w:right="-283"/>
        <w:jc w:val="both"/>
        <w:rPr>
          <w:rFonts w:ascii="Cambria" w:hAnsi="Cambria"/>
          <w:sz w:val="22"/>
          <w:szCs w:val="22"/>
        </w:rPr>
      </w:pPr>
    </w:p>
    <w:p w14:paraId="77135EBE" w14:textId="77777777" w:rsidR="004A620C" w:rsidRPr="003E26D8" w:rsidRDefault="004A620C" w:rsidP="004A620C">
      <w:pPr>
        <w:pStyle w:val="Default"/>
        <w:ind w:right="-283"/>
        <w:jc w:val="center"/>
        <w:rPr>
          <w:rFonts w:ascii="Cambria" w:hAnsi="Cambria"/>
          <w:sz w:val="22"/>
          <w:szCs w:val="22"/>
        </w:rPr>
      </w:pPr>
      <w:r w:rsidRPr="003E26D8">
        <w:rPr>
          <w:rFonts w:ascii="Cambria" w:hAnsi="Cambria"/>
          <w:b/>
          <w:bCs/>
          <w:sz w:val="22"/>
          <w:szCs w:val="22"/>
          <w:lang w:val="en-US"/>
        </w:rPr>
        <w:t>(A) CELLULAR SENESCENCE –</w:t>
      </w:r>
    </w:p>
    <w:p w14:paraId="3D269197" w14:textId="77777777" w:rsidR="004A620C" w:rsidRPr="003E26D8" w:rsidRDefault="004A620C" w:rsidP="004A620C">
      <w:pPr>
        <w:pStyle w:val="Default"/>
        <w:numPr>
          <w:ilvl w:val="0"/>
          <w:numId w:val="36"/>
        </w:numPr>
        <w:ind w:left="0" w:right="-283"/>
        <w:jc w:val="both"/>
        <w:rPr>
          <w:rFonts w:ascii="Cambria" w:hAnsi="Cambria"/>
          <w:sz w:val="22"/>
          <w:szCs w:val="22"/>
        </w:rPr>
      </w:pPr>
      <w:r w:rsidRPr="003E26D8">
        <w:rPr>
          <w:rFonts w:ascii="Cambria" w:hAnsi="Cambria"/>
          <w:sz w:val="22"/>
          <w:szCs w:val="22"/>
          <w:lang w:val="en-US"/>
        </w:rPr>
        <w:t xml:space="preserve">Aging brings about an irreversible state of growth arrest at the cellular level. </w:t>
      </w:r>
    </w:p>
    <w:p w14:paraId="0BAC1D5C" w14:textId="77777777" w:rsidR="004A620C" w:rsidRPr="003E674D" w:rsidRDefault="004A620C" w:rsidP="004A620C">
      <w:pPr>
        <w:pStyle w:val="Default"/>
        <w:numPr>
          <w:ilvl w:val="0"/>
          <w:numId w:val="36"/>
        </w:numPr>
        <w:ind w:left="0" w:right="-283"/>
        <w:jc w:val="both"/>
        <w:rPr>
          <w:rFonts w:ascii="Cambria" w:hAnsi="Cambria"/>
          <w:sz w:val="22"/>
          <w:szCs w:val="22"/>
        </w:rPr>
      </w:pPr>
      <w:r w:rsidRPr="003E26D8">
        <w:rPr>
          <w:rFonts w:ascii="Cambria" w:hAnsi="Cambria"/>
          <w:sz w:val="22"/>
          <w:szCs w:val="22"/>
          <w:lang w:val="en-US"/>
        </w:rPr>
        <w:t>Though the cells are viable and mechanically active but their genetic function are different from the normal cells.</w:t>
      </w:r>
    </w:p>
    <w:p w14:paraId="64EEFB2E" w14:textId="77777777" w:rsidR="004A620C" w:rsidRPr="003E26D8" w:rsidRDefault="004A620C" w:rsidP="004A620C">
      <w:pPr>
        <w:pStyle w:val="Default"/>
        <w:numPr>
          <w:ilvl w:val="0"/>
          <w:numId w:val="36"/>
        </w:numPr>
        <w:ind w:left="0" w:right="-283"/>
        <w:jc w:val="both"/>
        <w:rPr>
          <w:rFonts w:ascii="Cambria" w:hAnsi="Cambria"/>
          <w:sz w:val="22"/>
          <w:szCs w:val="22"/>
        </w:rPr>
      </w:pPr>
      <w:r w:rsidRPr="003E26D8">
        <w:rPr>
          <w:rFonts w:ascii="Cambria" w:hAnsi="Cambria"/>
          <w:sz w:val="22"/>
          <w:szCs w:val="22"/>
          <w:lang w:val="en-US"/>
        </w:rPr>
        <w:t xml:space="preserve">Various clinical biomarkers have shown that oxidative stress at cell/mitochondria level increases with aging that is characterized by lower concentration of carotene, vitamin E and C levels. </w:t>
      </w:r>
    </w:p>
    <w:p w14:paraId="3F270CB8" w14:textId="77777777" w:rsidR="004A620C" w:rsidRPr="003E674D" w:rsidRDefault="004A620C" w:rsidP="004A620C">
      <w:pPr>
        <w:pStyle w:val="Default"/>
        <w:ind w:right="-283"/>
        <w:jc w:val="both"/>
        <w:rPr>
          <w:rFonts w:ascii="Cambria" w:hAnsi="Cambria"/>
          <w:sz w:val="22"/>
          <w:szCs w:val="22"/>
        </w:rPr>
      </w:pPr>
    </w:p>
    <w:p w14:paraId="581FD618" w14:textId="77777777" w:rsidR="004A620C" w:rsidRPr="003E26D8" w:rsidRDefault="004A620C" w:rsidP="004A620C">
      <w:pPr>
        <w:pStyle w:val="Default"/>
        <w:ind w:right="-283"/>
        <w:jc w:val="center"/>
        <w:rPr>
          <w:rFonts w:ascii="Cambria" w:hAnsi="Cambria"/>
          <w:sz w:val="22"/>
          <w:szCs w:val="22"/>
        </w:rPr>
      </w:pPr>
      <w:r w:rsidRPr="003E26D8">
        <w:rPr>
          <w:rFonts w:ascii="Cambria" w:hAnsi="Cambria"/>
          <w:b/>
          <w:bCs/>
          <w:sz w:val="22"/>
          <w:szCs w:val="22"/>
          <w:lang w:val="en-US"/>
        </w:rPr>
        <w:t>(B) PHYSIOLOGICAL CHANGES –</w:t>
      </w:r>
    </w:p>
    <w:p w14:paraId="58653C18" w14:textId="77777777" w:rsidR="004A620C" w:rsidRPr="003E26D8" w:rsidRDefault="004A620C" w:rsidP="004A620C">
      <w:pPr>
        <w:pStyle w:val="Default"/>
        <w:numPr>
          <w:ilvl w:val="0"/>
          <w:numId w:val="16"/>
        </w:numPr>
        <w:ind w:left="0" w:right="-283"/>
        <w:jc w:val="both"/>
        <w:rPr>
          <w:rFonts w:ascii="Cambria" w:hAnsi="Cambria"/>
          <w:b/>
          <w:bCs/>
          <w:sz w:val="22"/>
          <w:szCs w:val="22"/>
        </w:rPr>
      </w:pPr>
      <w:r w:rsidRPr="003E26D8">
        <w:rPr>
          <w:rFonts w:ascii="Cambria" w:hAnsi="Cambria"/>
          <w:b/>
          <w:bCs/>
          <w:sz w:val="22"/>
          <w:szCs w:val="22"/>
          <w:u w:val="single"/>
          <w:lang w:val="en-US"/>
        </w:rPr>
        <w:t xml:space="preserve">Integumentary Tissues: </w:t>
      </w:r>
    </w:p>
    <w:p w14:paraId="3EBF5BB5" w14:textId="77777777" w:rsidR="004A620C" w:rsidRPr="003E26D8" w:rsidRDefault="004A620C" w:rsidP="004A620C">
      <w:pPr>
        <w:pStyle w:val="Default"/>
        <w:numPr>
          <w:ilvl w:val="0"/>
          <w:numId w:val="17"/>
        </w:numPr>
        <w:ind w:right="-283"/>
        <w:jc w:val="both"/>
        <w:rPr>
          <w:rFonts w:ascii="Cambria" w:hAnsi="Cambria"/>
          <w:sz w:val="22"/>
          <w:szCs w:val="22"/>
        </w:rPr>
      </w:pPr>
      <w:r w:rsidRPr="003E26D8">
        <w:rPr>
          <w:rFonts w:ascii="Cambria" w:hAnsi="Cambria"/>
          <w:sz w:val="22"/>
          <w:szCs w:val="22"/>
          <w:lang w:val="en-US"/>
        </w:rPr>
        <w:t>The </w:t>
      </w:r>
      <w:r w:rsidRPr="003E26D8">
        <w:rPr>
          <w:rFonts w:ascii="Cambria" w:hAnsi="Cambria"/>
          <w:b/>
          <w:bCs/>
          <w:sz w:val="22"/>
          <w:szCs w:val="22"/>
          <w:lang w:val="en-US"/>
        </w:rPr>
        <w:t>integumentary</w:t>
      </w:r>
      <w:r w:rsidRPr="003E26D8">
        <w:rPr>
          <w:rFonts w:ascii="Cambria" w:hAnsi="Cambria"/>
          <w:sz w:val="22"/>
          <w:szCs w:val="22"/>
          <w:lang w:val="en-US"/>
        </w:rPr>
        <w:t xml:space="preserve"> system consists of the </w:t>
      </w:r>
      <w:r w:rsidRPr="003E26D8">
        <w:rPr>
          <w:rFonts w:ascii="Cambria" w:hAnsi="Cambria"/>
          <w:b/>
          <w:bCs/>
          <w:sz w:val="22"/>
          <w:szCs w:val="22"/>
          <w:lang w:val="en-US"/>
        </w:rPr>
        <w:t>skin, hair, nails, the subcutaneous tissue below the skin, and assorted glands</w:t>
      </w:r>
    </w:p>
    <w:p w14:paraId="4E2DF350" w14:textId="77777777" w:rsidR="004A620C" w:rsidRPr="003E26D8" w:rsidRDefault="004A620C" w:rsidP="004A620C">
      <w:pPr>
        <w:pStyle w:val="Default"/>
        <w:numPr>
          <w:ilvl w:val="0"/>
          <w:numId w:val="17"/>
        </w:numPr>
        <w:ind w:right="-283"/>
        <w:jc w:val="both"/>
        <w:rPr>
          <w:rFonts w:ascii="Cambria" w:hAnsi="Cambria"/>
          <w:sz w:val="22"/>
          <w:szCs w:val="22"/>
        </w:rPr>
      </w:pPr>
      <w:r w:rsidRPr="003E26D8">
        <w:rPr>
          <w:rFonts w:ascii="Cambria" w:hAnsi="Cambria"/>
          <w:b/>
          <w:bCs/>
          <w:sz w:val="22"/>
          <w:szCs w:val="22"/>
          <w:lang w:val="en-US"/>
        </w:rPr>
        <w:t xml:space="preserve">Depigmentation of hair and wrinkling of skin </w:t>
      </w:r>
      <w:r w:rsidRPr="003E26D8">
        <w:rPr>
          <w:rFonts w:ascii="Cambria" w:hAnsi="Cambria"/>
          <w:sz w:val="22"/>
          <w:szCs w:val="22"/>
          <w:lang w:val="en-US"/>
        </w:rPr>
        <w:t>(due to alteration in</w:t>
      </w:r>
    </w:p>
    <w:p w14:paraId="53DC259E" w14:textId="77777777" w:rsidR="004A620C" w:rsidRPr="003E26D8" w:rsidRDefault="004A620C" w:rsidP="004A620C">
      <w:pPr>
        <w:pStyle w:val="Default"/>
        <w:ind w:right="-283"/>
        <w:jc w:val="both"/>
        <w:rPr>
          <w:rFonts w:ascii="Cambria" w:hAnsi="Cambria"/>
          <w:sz w:val="22"/>
          <w:szCs w:val="22"/>
        </w:rPr>
      </w:pPr>
      <w:r w:rsidRPr="003E26D8">
        <w:rPr>
          <w:rFonts w:ascii="Cambria" w:hAnsi="Cambria"/>
          <w:sz w:val="22"/>
          <w:szCs w:val="22"/>
          <w:lang w:val="en-US"/>
        </w:rPr>
        <w:t xml:space="preserve">     connective tissue composition) is observed with aging. </w:t>
      </w:r>
    </w:p>
    <w:p w14:paraId="3F9C0B45" w14:textId="77777777" w:rsidR="004A620C" w:rsidRPr="003E26D8" w:rsidRDefault="004A620C" w:rsidP="004A620C">
      <w:pPr>
        <w:pStyle w:val="Default"/>
        <w:numPr>
          <w:ilvl w:val="0"/>
          <w:numId w:val="18"/>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Wound healing becomes slower</w:t>
      </w:r>
      <w:r w:rsidRPr="003E26D8">
        <w:rPr>
          <w:rFonts w:ascii="Cambria" w:hAnsi="Cambria"/>
          <w:sz w:val="22"/>
          <w:szCs w:val="22"/>
          <w:lang w:val="en-US"/>
        </w:rPr>
        <w:t xml:space="preserve"> with age. </w:t>
      </w:r>
    </w:p>
    <w:p w14:paraId="60692CFB" w14:textId="77777777" w:rsidR="004A620C" w:rsidRPr="003E26D8" w:rsidRDefault="004A620C" w:rsidP="004A620C">
      <w:pPr>
        <w:pStyle w:val="Default"/>
        <w:numPr>
          <w:ilvl w:val="0"/>
          <w:numId w:val="18"/>
        </w:numPr>
        <w:ind w:right="-283"/>
        <w:jc w:val="both"/>
        <w:rPr>
          <w:rFonts w:ascii="Cambria" w:hAnsi="Cambria"/>
          <w:sz w:val="22"/>
          <w:szCs w:val="22"/>
        </w:rPr>
      </w:pPr>
      <w:r w:rsidRPr="003E26D8">
        <w:rPr>
          <w:rFonts w:ascii="Cambria" w:hAnsi="Cambria"/>
          <w:sz w:val="22"/>
          <w:szCs w:val="22"/>
          <w:lang w:val="en-US"/>
        </w:rPr>
        <w:t xml:space="preserve">   The dermis of skin where </w:t>
      </w:r>
      <w:r w:rsidRPr="003E26D8">
        <w:rPr>
          <w:rFonts w:ascii="Cambria" w:hAnsi="Cambria"/>
          <w:b/>
          <w:bCs/>
          <w:sz w:val="22"/>
          <w:szCs w:val="22"/>
          <w:lang w:val="en-US"/>
        </w:rPr>
        <w:t xml:space="preserve">7-hydroxy cholesterol is converted to       </w:t>
      </w:r>
    </w:p>
    <w:p w14:paraId="3DEF8DFF"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lastRenderedPageBreak/>
        <w:t xml:space="preserve">    cholecalciferol (Vitamin D) also decreases</w:t>
      </w:r>
      <w:r w:rsidRPr="003E26D8">
        <w:rPr>
          <w:rFonts w:ascii="Cambria" w:hAnsi="Cambria"/>
          <w:sz w:val="22"/>
          <w:szCs w:val="22"/>
          <w:lang w:val="en-US"/>
        </w:rPr>
        <w:t xml:space="preserve"> with age, thus the older      </w:t>
      </w:r>
    </w:p>
    <w:p w14:paraId="2A27504C" w14:textId="77777777" w:rsidR="004A620C" w:rsidRPr="003E26D8" w:rsidRDefault="004A620C" w:rsidP="004A620C">
      <w:pPr>
        <w:pStyle w:val="Default"/>
        <w:ind w:right="-283"/>
        <w:jc w:val="both"/>
        <w:rPr>
          <w:rFonts w:ascii="Cambria" w:hAnsi="Cambria"/>
          <w:sz w:val="22"/>
          <w:szCs w:val="22"/>
        </w:rPr>
      </w:pPr>
      <w:r w:rsidRPr="003E26D8">
        <w:rPr>
          <w:rFonts w:ascii="Cambria" w:hAnsi="Cambria"/>
          <w:sz w:val="22"/>
          <w:szCs w:val="22"/>
          <w:lang w:val="en-US"/>
        </w:rPr>
        <w:t xml:space="preserve">    persons </w:t>
      </w:r>
      <w:r w:rsidRPr="003E26D8">
        <w:rPr>
          <w:rFonts w:ascii="Cambria" w:hAnsi="Cambria"/>
          <w:b/>
          <w:bCs/>
          <w:sz w:val="22"/>
          <w:szCs w:val="22"/>
          <w:lang w:val="en-US"/>
        </w:rPr>
        <w:t xml:space="preserve">require longer exposure to sun </w:t>
      </w:r>
      <w:r w:rsidRPr="003E26D8">
        <w:rPr>
          <w:rFonts w:ascii="Cambria" w:hAnsi="Cambria"/>
          <w:sz w:val="22"/>
          <w:szCs w:val="22"/>
          <w:lang w:val="en-US"/>
        </w:rPr>
        <w:t xml:space="preserve">to produce the given quantity   </w:t>
      </w:r>
    </w:p>
    <w:p w14:paraId="41403339" w14:textId="77777777" w:rsidR="004A620C" w:rsidRPr="003E674D" w:rsidRDefault="004A620C" w:rsidP="004A620C">
      <w:pPr>
        <w:pStyle w:val="Default"/>
        <w:ind w:right="-283"/>
        <w:jc w:val="both"/>
        <w:rPr>
          <w:rFonts w:ascii="Cambria" w:hAnsi="Cambria"/>
          <w:sz w:val="22"/>
          <w:szCs w:val="22"/>
        </w:rPr>
      </w:pPr>
      <w:r w:rsidRPr="003E26D8">
        <w:rPr>
          <w:rFonts w:ascii="Cambria" w:hAnsi="Cambria"/>
          <w:sz w:val="22"/>
          <w:szCs w:val="22"/>
          <w:lang w:val="en-US"/>
        </w:rPr>
        <w:t xml:space="preserve">    of the vitamin. </w:t>
      </w:r>
    </w:p>
    <w:p w14:paraId="56F9F3B6"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 xml:space="preserve">2) Body Composition: </w:t>
      </w:r>
    </w:p>
    <w:p w14:paraId="4E077D6F" w14:textId="77777777" w:rsidR="004A620C" w:rsidRPr="003E26D8" w:rsidRDefault="004A620C" w:rsidP="004A620C">
      <w:pPr>
        <w:pStyle w:val="Default"/>
        <w:numPr>
          <w:ilvl w:val="0"/>
          <w:numId w:val="19"/>
        </w:numPr>
        <w:ind w:right="-283"/>
        <w:jc w:val="both"/>
        <w:rPr>
          <w:rFonts w:ascii="Cambria" w:hAnsi="Cambria"/>
          <w:sz w:val="22"/>
          <w:szCs w:val="22"/>
        </w:rPr>
      </w:pPr>
      <w:r w:rsidRPr="003E26D8">
        <w:rPr>
          <w:rFonts w:ascii="Cambria" w:hAnsi="Cambria"/>
          <w:b/>
          <w:bCs/>
          <w:sz w:val="22"/>
          <w:szCs w:val="22"/>
          <w:lang w:val="en-US"/>
        </w:rPr>
        <w:t xml:space="preserve"> </w:t>
      </w:r>
      <w:r w:rsidRPr="003E26D8">
        <w:rPr>
          <w:rFonts w:ascii="Cambria" w:hAnsi="Cambria"/>
          <w:sz w:val="22"/>
          <w:szCs w:val="22"/>
          <w:lang w:val="en-US"/>
        </w:rPr>
        <w:t xml:space="preserve">After 30 years of age </w:t>
      </w:r>
      <w:r w:rsidRPr="003E26D8">
        <w:rPr>
          <w:rFonts w:ascii="Cambria" w:hAnsi="Cambria"/>
          <w:b/>
          <w:bCs/>
          <w:sz w:val="22"/>
          <w:szCs w:val="22"/>
          <w:lang w:val="en-US"/>
        </w:rPr>
        <w:t xml:space="preserve">1-2% decline in lean body mass </w:t>
      </w:r>
      <w:r w:rsidRPr="003E26D8">
        <w:rPr>
          <w:rFonts w:ascii="Cambria" w:hAnsi="Cambria"/>
          <w:sz w:val="22"/>
          <w:szCs w:val="22"/>
          <w:lang w:val="en-US"/>
        </w:rPr>
        <w:t xml:space="preserve">annually is observed. </w:t>
      </w:r>
    </w:p>
    <w:p w14:paraId="1063EFE2" w14:textId="77777777" w:rsidR="004A620C" w:rsidRPr="003E26D8" w:rsidRDefault="004A620C" w:rsidP="004A620C">
      <w:pPr>
        <w:pStyle w:val="Default"/>
        <w:numPr>
          <w:ilvl w:val="0"/>
          <w:numId w:val="19"/>
        </w:numPr>
        <w:ind w:right="-283"/>
        <w:jc w:val="both"/>
        <w:rPr>
          <w:rFonts w:ascii="Cambria" w:hAnsi="Cambria"/>
          <w:sz w:val="22"/>
          <w:szCs w:val="22"/>
        </w:rPr>
      </w:pPr>
      <w:r w:rsidRPr="003E26D8">
        <w:rPr>
          <w:rFonts w:ascii="Cambria" w:hAnsi="Cambria"/>
          <w:sz w:val="22"/>
          <w:szCs w:val="22"/>
          <w:lang w:val="en-US"/>
        </w:rPr>
        <w:t xml:space="preserve"> The total </w:t>
      </w:r>
      <w:r w:rsidRPr="003E26D8">
        <w:rPr>
          <w:rFonts w:ascii="Cambria" w:hAnsi="Cambria"/>
          <w:b/>
          <w:bCs/>
          <w:sz w:val="22"/>
          <w:szCs w:val="22"/>
          <w:lang w:val="en-US"/>
        </w:rPr>
        <w:t>body water, bone mass and lean body mass decreases</w:t>
      </w:r>
      <w:r w:rsidRPr="003E26D8">
        <w:rPr>
          <w:rFonts w:ascii="Cambria" w:hAnsi="Cambria"/>
          <w:sz w:val="22"/>
          <w:szCs w:val="22"/>
          <w:lang w:val="en-US"/>
        </w:rPr>
        <w:t xml:space="preserve">. </w:t>
      </w:r>
    </w:p>
    <w:p w14:paraId="64F65B6F" w14:textId="77777777" w:rsidR="004A620C" w:rsidRPr="003E26D8" w:rsidRDefault="004A620C" w:rsidP="004A620C">
      <w:pPr>
        <w:pStyle w:val="Default"/>
        <w:numPr>
          <w:ilvl w:val="0"/>
          <w:numId w:val="19"/>
        </w:numPr>
        <w:ind w:right="-283"/>
        <w:jc w:val="both"/>
        <w:rPr>
          <w:rFonts w:ascii="Cambria" w:hAnsi="Cambria"/>
          <w:sz w:val="22"/>
          <w:szCs w:val="22"/>
        </w:rPr>
      </w:pPr>
      <w:r w:rsidRPr="003E26D8">
        <w:rPr>
          <w:rFonts w:ascii="Cambria" w:hAnsi="Cambria"/>
          <w:sz w:val="22"/>
          <w:szCs w:val="22"/>
          <w:lang w:val="en-US"/>
        </w:rPr>
        <w:t xml:space="preserve"> The </w:t>
      </w:r>
      <w:r w:rsidRPr="003E26D8">
        <w:rPr>
          <w:rFonts w:ascii="Cambria" w:hAnsi="Cambria"/>
          <w:b/>
          <w:bCs/>
          <w:sz w:val="22"/>
          <w:szCs w:val="22"/>
          <w:lang w:val="en-US"/>
        </w:rPr>
        <w:t>body fat mass increases</w:t>
      </w:r>
      <w:r w:rsidRPr="003E26D8">
        <w:rPr>
          <w:rFonts w:ascii="Cambria" w:hAnsi="Cambria"/>
          <w:sz w:val="22"/>
          <w:szCs w:val="22"/>
          <w:lang w:val="en-US"/>
        </w:rPr>
        <w:t xml:space="preserve">, weight gain is commonly observed in </w:t>
      </w:r>
      <w:r w:rsidRPr="003E26D8">
        <w:rPr>
          <w:rFonts w:ascii="Cambria" w:hAnsi="Cambria"/>
          <w:b/>
          <w:bCs/>
          <w:sz w:val="22"/>
          <w:szCs w:val="22"/>
          <w:lang w:val="en-US"/>
        </w:rPr>
        <w:t xml:space="preserve">men (central abdominal area) and in women (post menopause). </w:t>
      </w:r>
    </w:p>
    <w:p w14:paraId="5A1EA337" w14:textId="77777777" w:rsidR="004A620C" w:rsidRPr="005749A4" w:rsidRDefault="004A620C" w:rsidP="004A620C">
      <w:pPr>
        <w:pStyle w:val="Default"/>
        <w:numPr>
          <w:ilvl w:val="0"/>
          <w:numId w:val="19"/>
        </w:numPr>
        <w:ind w:right="-283"/>
        <w:jc w:val="both"/>
        <w:rPr>
          <w:rFonts w:ascii="Cambria" w:hAnsi="Cambria"/>
          <w:sz w:val="22"/>
          <w:szCs w:val="22"/>
        </w:rPr>
      </w:pPr>
      <w:r w:rsidRPr="003E26D8">
        <w:rPr>
          <w:rFonts w:ascii="Cambria" w:hAnsi="Cambria"/>
          <w:sz w:val="22"/>
          <w:szCs w:val="22"/>
          <w:lang w:val="en-US"/>
        </w:rPr>
        <w:t xml:space="preserve">With aging the </w:t>
      </w:r>
      <w:r w:rsidRPr="003E26D8">
        <w:rPr>
          <w:rFonts w:ascii="Cambria" w:hAnsi="Cambria"/>
          <w:b/>
          <w:bCs/>
          <w:sz w:val="22"/>
          <w:szCs w:val="22"/>
          <w:lang w:val="en-US"/>
        </w:rPr>
        <w:t>cardiac, renal and pulmonary functions decrease</w:t>
      </w:r>
      <w:r w:rsidRPr="003E26D8">
        <w:rPr>
          <w:rFonts w:ascii="Cambria" w:hAnsi="Cambria"/>
          <w:sz w:val="22"/>
          <w:szCs w:val="22"/>
          <w:lang w:val="en-US"/>
        </w:rPr>
        <w:t>.</w:t>
      </w:r>
    </w:p>
    <w:p w14:paraId="6468526A"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3) Pulmonary and Respiratory System:</w:t>
      </w:r>
    </w:p>
    <w:p w14:paraId="112E99C2"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 xml:space="preserve">With advancing age following changes occur- </w:t>
      </w:r>
    </w:p>
    <w:p w14:paraId="43CD5482" w14:textId="77777777" w:rsidR="004A620C" w:rsidRPr="003E26D8" w:rsidRDefault="004A620C" w:rsidP="004A620C">
      <w:pPr>
        <w:pStyle w:val="Default"/>
        <w:numPr>
          <w:ilvl w:val="0"/>
          <w:numId w:val="20"/>
        </w:numPr>
        <w:ind w:right="-283"/>
        <w:jc w:val="both"/>
        <w:rPr>
          <w:rFonts w:ascii="Cambria" w:hAnsi="Cambria"/>
          <w:sz w:val="22"/>
          <w:szCs w:val="22"/>
        </w:rPr>
      </w:pPr>
      <w:r w:rsidRPr="003E26D8">
        <w:rPr>
          <w:rFonts w:ascii="Cambria" w:hAnsi="Cambria"/>
          <w:sz w:val="22"/>
          <w:szCs w:val="22"/>
          <w:lang w:val="en-US"/>
        </w:rPr>
        <w:t xml:space="preserve"> Reduction of the surface area of alveoli</w:t>
      </w:r>
    </w:p>
    <w:p w14:paraId="372FDF6F" w14:textId="77777777" w:rsidR="004A620C" w:rsidRPr="003E26D8" w:rsidRDefault="004A620C" w:rsidP="004A620C">
      <w:pPr>
        <w:pStyle w:val="Default"/>
        <w:numPr>
          <w:ilvl w:val="0"/>
          <w:numId w:val="20"/>
        </w:numPr>
        <w:ind w:right="-283"/>
        <w:jc w:val="both"/>
        <w:rPr>
          <w:rFonts w:ascii="Cambria" w:hAnsi="Cambria"/>
          <w:sz w:val="22"/>
          <w:szCs w:val="22"/>
        </w:rPr>
      </w:pPr>
      <w:r w:rsidRPr="003E26D8">
        <w:rPr>
          <w:rFonts w:ascii="Cambria" w:hAnsi="Cambria"/>
          <w:sz w:val="22"/>
          <w:szCs w:val="22"/>
          <w:lang w:val="en-US"/>
        </w:rPr>
        <w:t xml:space="preserve"> Chest wall becomes stiffer </w:t>
      </w:r>
    </w:p>
    <w:p w14:paraId="429B87DB" w14:textId="77777777" w:rsidR="004A620C" w:rsidRPr="003E26D8" w:rsidRDefault="004A620C" w:rsidP="004A620C">
      <w:pPr>
        <w:pStyle w:val="Default"/>
        <w:numPr>
          <w:ilvl w:val="0"/>
          <w:numId w:val="20"/>
        </w:numPr>
        <w:ind w:right="-283"/>
        <w:jc w:val="both"/>
        <w:rPr>
          <w:rFonts w:ascii="Cambria" w:hAnsi="Cambria"/>
          <w:sz w:val="22"/>
          <w:szCs w:val="22"/>
        </w:rPr>
      </w:pPr>
      <w:r w:rsidRPr="003E26D8">
        <w:rPr>
          <w:rFonts w:ascii="Cambria" w:hAnsi="Cambria"/>
          <w:sz w:val="22"/>
          <w:szCs w:val="22"/>
        </w:rPr>
        <w:t xml:space="preserve"> Deterioration of the elastic property of the lung tissue</w:t>
      </w:r>
    </w:p>
    <w:p w14:paraId="63B7B0ED" w14:textId="77777777" w:rsidR="004A620C" w:rsidRPr="003E26D8" w:rsidRDefault="004A620C" w:rsidP="004A620C">
      <w:pPr>
        <w:pStyle w:val="Default"/>
        <w:numPr>
          <w:ilvl w:val="0"/>
          <w:numId w:val="20"/>
        </w:numPr>
        <w:ind w:right="-283"/>
        <w:jc w:val="both"/>
        <w:rPr>
          <w:rFonts w:ascii="Cambria" w:hAnsi="Cambria"/>
          <w:sz w:val="22"/>
          <w:szCs w:val="22"/>
        </w:rPr>
      </w:pPr>
      <w:r w:rsidRPr="003E26D8">
        <w:rPr>
          <w:rFonts w:ascii="Cambria" w:hAnsi="Cambria"/>
          <w:sz w:val="22"/>
          <w:szCs w:val="22"/>
        </w:rPr>
        <w:t xml:space="preserve"> Exchange of gases becomes low</w:t>
      </w:r>
    </w:p>
    <w:p w14:paraId="190B622C" w14:textId="77777777" w:rsidR="004A620C" w:rsidRPr="005749A4" w:rsidRDefault="004A620C" w:rsidP="004A620C">
      <w:pPr>
        <w:pStyle w:val="Default"/>
        <w:numPr>
          <w:ilvl w:val="0"/>
          <w:numId w:val="20"/>
        </w:numPr>
        <w:ind w:right="-283"/>
        <w:jc w:val="both"/>
        <w:rPr>
          <w:rFonts w:ascii="Cambria" w:hAnsi="Cambria"/>
          <w:sz w:val="22"/>
          <w:szCs w:val="22"/>
        </w:rPr>
      </w:pPr>
      <w:r w:rsidRPr="003E26D8">
        <w:rPr>
          <w:rFonts w:ascii="Cambria" w:hAnsi="Cambria"/>
          <w:sz w:val="22"/>
          <w:szCs w:val="22"/>
        </w:rPr>
        <w:t xml:space="preserve"> Vital capacity decreases</w:t>
      </w:r>
    </w:p>
    <w:p w14:paraId="64C1DEF0"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 xml:space="preserve">4) Cardiovascular and Circulatory System: </w:t>
      </w:r>
    </w:p>
    <w:p w14:paraId="7C929CC9" w14:textId="77777777" w:rsidR="004A620C" w:rsidRPr="003E26D8" w:rsidRDefault="004A620C" w:rsidP="004A620C">
      <w:pPr>
        <w:pStyle w:val="Default"/>
        <w:numPr>
          <w:ilvl w:val="0"/>
          <w:numId w:val="21"/>
        </w:numPr>
        <w:ind w:right="-283"/>
        <w:jc w:val="both"/>
        <w:rPr>
          <w:rFonts w:ascii="Cambria" w:hAnsi="Cambria"/>
          <w:sz w:val="22"/>
          <w:szCs w:val="22"/>
        </w:rPr>
      </w:pPr>
      <w:r w:rsidRPr="003E26D8">
        <w:rPr>
          <w:rFonts w:ascii="Cambria" w:hAnsi="Cambria"/>
          <w:sz w:val="22"/>
          <w:szCs w:val="22"/>
          <w:lang w:val="en-US"/>
        </w:rPr>
        <w:t xml:space="preserve"> Aging affects the cardiac muscle causing </w:t>
      </w:r>
      <w:r w:rsidRPr="003E26D8">
        <w:rPr>
          <w:rFonts w:ascii="Cambria" w:hAnsi="Cambria"/>
          <w:b/>
          <w:bCs/>
          <w:sz w:val="22"/>
          <w:szCs w:val="22"/>
          <w:lang w:val="en-US"/>
        </w:rPr>
        <w:t xml:space="preserve">a diminished resting cardiac output upto 30% . </w:t>
      </w:r>
    </w:p>
    <w:p w14:paraId="1F95D809" w14:textId="77777777" w:rsidR="004A620C" w:rsidRPr="003E26D8" w:rsidRDefault="004A620C" w:rsidP="004A620C">
      <w:pPr>
        <w:pStyle w:val="Default"/>
        <w:numPr>
          <w:ilvl w:val="0"/>
          <w:numId w:val="21"/>
        </w:numPr>
        <w:ind w:right="-283"/>
        <w:jc w:val="both"/>
        <w:rPr>
          <w:rFonts w:ascii="Cambria" w:hAnsi="Cambria"/>
          <w:sz w:val="22"/>
          <w:szCs w:val="22"/>
        </w:rPr>
      </w:pPr>
      <w:r w:rsidRPr="003E26D8">
        <w:rPr>
          <w:rFonts w:ascii="Cambria" w:hAnsi="Cambria"/>
          <w:sz w:val="22"/>
          <w:szCs w:val="22"/>
          <w:lang w:val="en-US"/>
        </w:rPr>
        <w:t xml:space="preserve"> The </w:t>
      </w:r>
      <w:r w:rsidRPr="003E26D8">
        <w:rPr>
          <w:rFonts w:ascii="Cambria" w:hAnsi="Cambria"/>
          <w:b/>
          <w:bCs/>
          <w:sz w:val="22"/>
          <w:szCs w:val="22"/>
          <w:lang w:val="en-US"/>
        </w:rPr>
        <w:t xml:space="preserve">capacity of myocardium for cellular repair is also reduced </w:t>
      </w:r>
      <w:r w:rsidRPr="003E26D8">
        <w:rPr>
          <w:rFonts w:ascii="Cambria" w:hAnsi="Cambria"/>
          <w:sz w:val="22"/>
          <w:szCs w:val="22"/>
          <w:lang w:val="en-US"/>
        </w:rPr>
        <w:t xml:space="preserve">with aging. </w:t>
      </w:r>
    </w:p>
    <w:p w14:paraId="528DA56A" w14:textId="77777777" w:rsidR="004A620C" w:rsidRPr="003E26D8" w:rsidRDefault="004A620C" w:rsidP="004A620C">
      <w:pPr>
        <w:pStyle w:val="Default"/>
        <w:numPr>
          <w:ilvl w:val="0"/>
          <w:numId w:val="21"/>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Decrease</w:t>
      </w:r>
      <w:r w:rsidRPr="003E26D8">
        <w:rPr>
          <w:rFonts w:ascii="Cambria" w:hAnsi="Cambria"/>
          <w:sz w:val="22"/>
          <w:szCs w:val="22"/>
          <w:lang w:val="en-US"/>
        </w:rPr>
        <w:t xml:space="preserve"> the size of the </w:t>
      </w:r>
      <w:r w:rsidRPr="003E26D8">
        <w:rPr>
          <w:rFonts w:ascii="Cambria" w:hAnsi="Cambria"/>
          <w:b/>
          <w:bCs/>
          <w:sz w:val="22"/>
          <w:szCs w:val="22"/>
          <w:lang w:val="en-US"/>
        </w:rPr>
        <w:t xml:space="preserve">heart muscle </w:t>
      </w:r>
      <w:r w:rsidRPr="003E26D8">
        <w:rPr>
          <w:rFonts w:ascii="Cambria" w:hAnsi="Cambria"/>
          <w:sz w:val="22"/>
          <w:szCs w:val="22"/>
          <w:lang w:val="en-US"/>
        </w:rPr>
        <w:t xml:space="preserve">and the size of the </w:t>
      </w:r>
      <w:r w:rsidRPr="003E26D8">
        <w:rPr>
          <w:rFonts w:ascii="Cambria" w:hAnsi="Cambria"/>
          <w:b/>
          <w:bCs/>
          <w:sz w:val="22"/>
          <w:szCs w:val="22"/>
          <w:lang w:val="en-US"/>
        </w:rPr>
        <w:t xml:space="preserve">cavity of the ventricle </w:t>
      </w:r>
      <w:r w:rsidRPr="003E26D8">
        <w:rPr>
          <w:rFonts w:ascii="Cambria" w:hAnsi="Cambria"/>
          <w:sz w:val="22"/>
          <w:szCs w:val="22"/>
          <w:lang w:val="en-US"/>
        </w:rPr>
        <w:t xml:space="preserve">and </w:t>
      </w:r>
      <w:r w:rsidRPr="003E26D8">
        <w:rPr>
          <w:rFonts w:ascii="Cambria" w:hAnsi="Cambria"/>
          <w:b/>
          <w:bCs/>
          <w:sz w:val="22"/>
          <w:szCs w:val="22"/>
          <w:lang w:val="en-US"/>
        </w:rPr>
        <w:t>increase</w:t>
      </w:r>
      <w:r w:rsidRPr="003E26D8">
        <w:rPr>
          <w:rFonts w:ascii="Cambria" w:hAnsi="Cambria"/>
          <w:sz w:val="22"/>
          <w:szCs w:val="22"/>
          <w:lang w:val="en-US"/>
        </w:rPr>
        <w:t xml:space="preserve"> the size of the </w:t>
      </w:r>
      <w:r w:rsidRPr="003E26D8">
        <w:rPr>
          <w:rFonts w:ascii="Cambria" w:hAnsi="Cambria"/>
          <w:b/>
          <w:bCs/>
          <w:sz w:val="22"/>
          <w:szCs w:val="22"/>
          <w:lang w:val="en-US"/>
        </w:rPr>
        <w:t>left atrium</w:t>
      </w:r>
    </w:p>
    <w:p w14:paraId="1F0FACAD" w14:textId="77777777" w:rsidR="004A620C" w:rsidRPr="003E26D8" w:rsidRDefault="004A620C" w:rsidP="004A620C">
      <w:pPr>
        <w:pStyle w:val="Default"/>
        <w:numPr>
          <w:ilvl w:val="0"/>
          <w:numId w:val="21"/>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Heart valves become more rigid</w:t>
      </w:r>
      <w:r w:rsidRPr="003E26D8">
        <w:rPr>
          <w:rFonts w:ascii="Cambria" w:hAnsi="Cambria"/>
          <w:sz w:val="22"/>
          <w:szCs w:val="22"/>
          <w:lang w:val="en-US"/>
        </w:rPr>
        <w:t xml:space="preserve"> due to increased collagen deposition in the wall and calcification in the aortic valve</w:t>
      </w:r>
    </w:p>
    <w:p w14:paraId="3760222B" w14:textId="77777777" w:rsidR="004A620C" w:rsidRPr="003E26D8" w:rsidRDefault="004A620C" w:rsidP="004A620C">
      <w:pPr>
        <w:pStyle w:val="Default"/>
        <w:numPr>
          <w:ilvl w:val="0"/>
          <w:numId w:val="21"/>
        </w:numPr>
        <w:ind w:right="-283"/>
        <w:jc w:val="both"/>
        <w:rPr>
          <w:rFonts w:ascii="Cambria" w:hAnsi="Cambria"/>
          <w:sz w:val="22"/>
          <w:szCs w:val="22"/>
        </w:rPr>
      </w:pPr>
      <w:r w:rsidRPr="003E26D8">
        <w:rPr>
          <w:rFonts w:ascii="Cambria" w:hAnsi="Cambria"/>
          <w:sz w:val="22"/>
          <w:szCs w:val="22"/>
          <w:lang w:val="en-US"/>
        </w:rPr>
        <w:t xml:space="preserve"> With aging, there is </w:t>
      </w:r>
      <w:r w:rsidRPr="003E26D8">
        <w:rPr>
          <w:rFonts w:ascii="Cambria" w:hAnsi="Cambria"/>
          <w:b/>
          <w:bCs/>
          <w:sz w:val="22"/>
          <w:szCs w:val="22"/>
          <w:lang w:val="en-US"/>
        </w:rPr>
        <w:t>stiffening of the blood vessels</w:t>
      </w:r>
      <w:r w:rsidRPr="003E26D8">
        <w:rPr>
          <w:rFonts w:ascii="Cambria" w:hAnsi="Cambria"/>
          <w:sz w:val="22"/>
          <w:szCs w:val="22"/>
          <w:lang w:val="en-US"/>
        </w:rPr>
        <w:t xml:space="preserve">, causing </w:t>
      </w:r>
      <w:r w:rsidRPr="003E26D8">
        <w:rPr>
          <w:rFonts w:ascii="Cambria" w:hAnsi="Cambria"/>
          <w:b/>
          <w:bCs/>
          <w:sz w:val="22"/>
          <w:szCs w:val="22"/>
          <w:lang w:val="en-US"/>
        </w:rPr>
        <w:t xml:space="preserve">rise in systolic blood pressure. </w:t>
      </w:r>
    </w:p>
    <w:p w14:paraId="7E0BA3BC" w14:textId="77777777" w:rsidR="004A620C" w:rsidRPr="003E674D" w:rsidRDefault="004A620C" w:rsidP="004A620C">
      <w:pPr>
        <w:pStyle w:val="Default"/>
        <w:ind w:right="-283"/>
        <w:jc w:val="both"/>
        <w:rPr>
          <w:rFonts w:ascii="Cambria" w:hAnsi="Cambria"/>
          <w:sz w:val="22"/>
          <w:szCs w:val="22"/>
        </w:rPr>
      </w:pPr>
    </w:p>
    <w:p w14:paraId="1F955484"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5) Renal and Urogenital System</w:t>
      </w:r>
    </w:p>
    <w:p w14:paraId="3ED8111D" w14:textId="77777777" w:rsidR="004A620C" w:rsidRPr="003E26D8" w:rsidRDefault="004A620C" w:rsidP="004A620C">
      <w:pPr>
        <w:pStyle w:val="Default"/>
        <w:numPr>
          <w:ilvl w:val="0"/>
          <w:numId w:val="22"/>
        </w:numPr>
        <w:ind w:right="-283"/>
        <w:jc w:val="both"/>
        <w:rPr>
          <w:rFonts w:ascii="Cambria" w:hAnsi="Cambria"/>
          <w:sz w:val="22"/>
          <w:szCs w:val="22"/>
        </w:rPr>
      </w:pPr>
      <w:r w:rsidRPr="003E26D8">
        <w:rPr>
          <w:rFonts w:ascii="Cambria" w:hAnsi="Cambria"/>
          <w:sz w:val="22"/>
          <w:szCs w:val="22"/>
          <w:lang w:val="en-US"/>
        </w:rPr>
        <w:t xml:space="preserve"> Due to the changes in Glomerular structure of the kidney and circulatory senescence (aging) </w:t>
      </w:r>
      <w:r w:rsidRPr="003E26D8">
        <w:rPr>
          <w:rFonts w:ascii="Cambria" w:hAnsi="Cambria"/>
          <w:b/>
          <w:bCs/>
          <w:sz w:val="22"/>
          <w:szCs w:val="22"/>
          <w:lang w:val="en-US"/>
        </w:rPr>
        <w:t xml:space="preserve">filtration is affected </w:t>
      </w:r>
      <w:r w:rsidRPr="003E26D8">
        <w:rPr>
          <w:rFonts w:ascii="Cambria" w:hAnsi="Cambria"/>
          <w:sz w:val="22"/>
          <w:szCs w:val="22"/>
          <w:lang w:val="en-US"/>
        </w:rPr>
        <w:t xml:space="preserve">and thus the renal clearance. </w:t>
      </w:r>
    </w:p>
    <w:p w14:paraId="0215521E" w14:textId="77777777" w:rsidR="004A620C" w:rsidRPr="003E26D8" w:rsidRDefault="004A620C" w:rsidP="004A620C">
      <w:pPr>
        <w:pStyle w:val="Default"/>
        <w:numPr>
          <w:ilvl w:val="0"/>
          <w:numId w:val="22"/>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 xml:space="preserve">GFR declines about 50% </w:t>
      </w:r>
      <w:r w:rsidRPr="003E26D8">
        <w:rPr>
          <w:rFonts w:ascii="Cambria" w:hAnsi="Cambria"/>
          <w:sz w:val="22"/>
          <w:szCs w:val="22"/>
          <w:lang w:val="en-US"/>
        </w:rPr>
        <w:t>at the age of 80 years</w:t>
      </w:r>
    </w:p>
    <w:p w14:paraId="06FBEE71" w14:textId="77777777" w:rsidR="004A620C" w:rsidRPr="003E26D8" w:rsidRDefault="004A620C" w:rsidP="004A620C">
      <w:pPr>
        <w:pStyle w:val="Default"/>
        <w:numPr>
          <w:ilvl w:val="0"/>
          <w:numId w:val="22"/>
        </w:numPr>
        <w:ind w:right="-283"/>
        <w:jc w:val="both"/>
        <w:rPr>
          <w:rFonts w:ascii="Cambria" w:hAnsi="Cambria"/>
          <w:sz w:val="22"/>
          <w:szCs w:val="22"/>
        </w:rPr>
      </w:pPr>
      <w:r w:rsidRPr="003E26D8">
        <w:rPr>
          <w:rFonts w:ascii="Cambria" w:hAnsi="Cambria"/>
          <w:sz w:val="22"/>
          <w:szCs w:val="22"/>
          <w:lang w:val="en-US"/>
        </w:rPr>
        <w:t xml:space="preserve"> Decrease in the </w:t>
      </w:r>
      <w:r w:rsidRPr="003E26D8">
        <w:rPr>
          <w:rFonts w:ascii="Cambria" w:hAnsi="Cambria"/>
          <w:b/>
          <w:bCs/>
          <w:sz w:val="22"/>
          <w:szCs w:val="22"/>
          <w:lang w:val="en-US"/>
        </w:rPr>
        <w:t xml:space="preserve">Creatinine and Insulin clearance.  </w:t>
      </w:r>
    </w:p>
    <w:p w14:paraId="09F7189B" w14:textId="77777777" w:rsidR="004A620C" w:rsidRPr="005749A4" w:rsidRDefault="004A620C" w:rsidP="004A620C">
      <w:pPr>
        <w:pStyle w:val="Default"/>
        <w:numPr>
          <w:ilvl w:val="0"/>
          <w:numId w:val="22"/>
        </w:numPr>
        <w:ind w:right="-283"/>
        <w:jc w:val="both"/>
        <w:rPr>
          <w:rFonts w:ascii="Cambria" w:hAnsi="Cambria"/>
          <w:sz w:val="22"/>
          <w:szCs w:val="22"/>
        </w:rPr>
      </w:pPr>
      <w:r w:rsidRPr="003E26D8">
        <w:rPr>
          <w:rFonts w:ascii="Cambria" w:hAnsi="Cambria"/>
          <w:sz w:val="22"/>
          <w:szCs w:val="22"/>
          <w:lang w:val="en-US"/>
        </w:rPr>
        <w:t xml:space="preserve"> With aging, the </w:t>
      </w:r>
      <w:r w:rsidRPr="003E26D8">
        <w:rPr>
          <w:rFonts w:ascii="Cambria" w:hAnsi="Cambria"/>
          <w:b/>
          <w:bCs/>
          <w:sz w:val="22"/>
          <w:szCs w:val="22"/>
          <w:lang w:val="en-US"/>
        </w:rPr>
        <w:t xml:space="preserve">male urogenital system undergoes hypertrophy of prostate gland </w:t>
      </w:r>
      <w:r w:rsidRPr="003E26D8">
        <w:rPr>
          <w:rFonts w:ascii="Cambria" w:hAnsi="Cambria"/>
          <w:sz w:val="22"/>
          <w:szCs w:val="22"/>
          <w:lang w:val="en-US"/>
        </w:rPr>
        <w:t xml:space="preserve">and this affects the urine flow from the bladder. </w:t>
      </w:r>
    </w:p>
    <w:p w14:paraId="6777BB94"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 xml:space="preserve">6) Oral cavity and alimentary tract: </w:t>
      </w:r>
    </w:p>
    <w:p w14:paraId="77640012"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 xml:space="preserve">Oral cavity – </w:t>
      </w:r>
    </w:p>
    <w:p w14:paraId="5263ADA5" w14:textId="77777777" w:rsidR="004A620C" w:rsidRPr="003E26D8" w:rsidRDefault="004A620C" w:rsidP="004A620C">
      <w:pPr>
        <w:pStyle w:val="Default"/>
        <w:numPr>
          <w:ilvl w:val="0"/>
          <w:numId w:val="23"/>
        </w:numPr>
        <w:ind w:right="-283"/>
        <w:jc w:val="both"/>
        <w:rPr>
          <w:rFonts w:ascii="Cambria" w:hAnsi="Cambria"/>
          <w:sz w:val="22"/>
          <w:szCs w:val="22"/>
        </w:rPr>
      </w:pPr>
      <w:r w:rsidRPr="003E26D8">
        <w:rPr>
          <w:rFonts w:ascii="Cambria" w:hAnsi="Cambria"/>
          <w:b/>
          <w:bCs/>
          <w:sz w:val="22"/>
          <w:szCs w:val="22"/>
          <w:lang w:val="en-US"/>
        </w:rPr>
        <w:t xml:space="preserve"> </w:t>
      </w:r>
      <w:r w:rsidRPr="003E26D8">
        <w:rPr>
          <w:rFonts w:ascii="Cambria" w:hAnsi="Cambria"/>
          <w:sz w:val="22"/>
          <w:szCs w:val="22"/>
          <w:lang w:val="en-US"/>
        </w:rPr>
        <w:t xml:space="preserve">Periodontal </w:t>
      </w:r>
      <w:r w:rsidRPr="003E674D">
        <w:rPr>
          <w:rFonts w:ascii="Cambria" w:hAnsi="Cambria"/>
          <w:sz w:val="22"/>
          <w:szCs w:val="22"/>
          <w:lang w:val="en-US"/>
        </w:rPr>
        <w:t>disease-causing</w:t>
      </w:r>
      <w:r w:rsidRPr="003E26D8">
        <w:rPr>
          <w:rFonts w:ascii="Cambria" w:hAnsi="Cambria"/>
          <w:sz w:val="22"/>
          <w:szCs w:val="22"/>
          <w:lang w:val="en-US"/>
        </w:rPr>
        <w:t xml:space="preserve"> </w:t>
      </w:r>
      <w:r w:rsidRPr="003E26D8">
        <w:rPr>
          <w:rFonts w:ascii="Cambria" w:hAnsi="Cambria"/>
          <w:b/>
          <w:bCs/>
          <w:sz w:val="22"/>
          <w:szCs w:val="22"/>
          <w:lang w:val="en-US"/>
        </w:rPr>
        <w:t>loss of teeth</w:t>
      </w:r>
    </w:p>
    <w:p w14:paraId="55097D90" w14:textId="77777777" w:rsidR="004A620C" w:rsidRPr="003E26D8" w:rsidRDefault="004A620C" w:rsidP="004A620C">
      <w:pPr>
        <w:pStyle w:val="Default"/>
        <w:numPr>
          <w:ilvl w:val="0"/>
          <w:numId w:val="23"/>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 xml:space="preserve">Tooth decay </w:t>
      </w:r>
    </w:p>
    <w:p w14:paraId="6822E95B" w14:textId="77777777" w:rsidR="004A620C" w:rsidRPr="003E26D8" w:rsidRDefault="004A620C" w:rsidP="004A620C">
      <w:pPr>
        <w:pStyle w:val="Default"/>
        <w:numPr>
          <w:ilvl w:val="0"/>
          <w:numId w:val="23"/>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 xml:space="preserve">Gum deterioration </w:t>
      </w:r>
    </w:p>
    <w:p w14:paraId="1E5F456A" w14:textId="77777777" w:rsidR="004A620C" w:rsidRPr="003E26D8" w:rsidRDefault="004A620C" w:rsidP="004A620C">
      <w:pPr>
        <w:pStyle w:val="Default"/>
        <w:numPr>
          <w:ilvl w:val="0"/>
          <w:numId w:val="23"/>
        </w:numPr>
        <w:ind w:right="-283"/>
        <w:jc w:val="both"/>
        <w:rPr>
          <w:rFonts w:ascii="Cambria" w:hAnsi="Cambria"/>
          <w:sz w:val="22"/>
          <w:szCs w:val="22"/>
        </w:rPr>
      </w:pPr>
      <w:r w:rsidRPr="003E26D8">
        <w:rPr>
          <w:rFonts w:ascii="Cambria" w:hAnsi="Cambria"/>
          <w:sz w:val="22"/>
          <w:szCs w:val="22"/>
          <w:lang w:val="en-US"/>
        </w:rPr>
        <w:t xml:space="preserve"> Saliva secretion decreases leading to </w:t>
      </w:r>
      <w:r w:rsidRPr="003E26D8">
        <w:rPr>
          <w:rFonts w:ascii="Cambria" w:hAnsi="Cambria"/>
          <w:b/>
          <w:bCs/>
          <w:sz w:val="22"/>
          <w:szCs w:val="22"/>
          <w:lang w:val="en-US"/>
        </w:rPr>
        <w:t xml:space="preserve">dry mouth </w:t>
      </w:r>
      <w:r w:rsidRPr="003E26D8">
        <w:rPr>
          <w:rFonts w:ascii="Cambria" w:hAnsi="Cambria"/>
          <w:sz w:val="22"/>
          <w:szCs w:val="22"/>
          <w:lang w:val="en-US"/>
        </w:rPr>
        <w:t>(Xerostomia).</w:t>
      </w:r>
    </w:p>
    <w:p w14:paraId="47F6C8ED"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G I tract –</w:t>
      </w:r>
    </w:p>
    <w:p w14:paraId="618708A2" w14:textId="77777777" w:rsidR="004A620C" w:rsidRPr="003E26D8" w:rsidRDefault="004A620C" w:rsidP="004A620C">
      <w:pPr>
        <w:pStyle w:val="Default"/>
        <w:numPr>
          <w:ilvl w:val="0"/>
          <w:numId w:val="24"/>
        </w:numPr>
        <w:ind w:right="-283"/>
        <w:jc w:val="both"/>
        <w:rPr>
          <w:rFonts w:ascii="Cambria" w:hAnsi="Cambria"/>
          <w:sz w:val="22"/>
          <w:szCs w:val="22"/>
        </w:rPr>
      </w:pPr>
      <w:r w:rsidRPr="003E26D8">
        <w:rPr>
          <w:rFonts w:ascii="Cambria" w:hAnsi="Cambria"/>
          <w:b/>
          <w:bCs/>
          <w:sz w:val="22"/>
          <w:szCs w:val="22"/>
          <w:lang w:val="en-US"/>
        </w:rPr>
        <w:t xml:space="preserve"> </w:t>
      </w:r>
      <w:r w:rsidRPr="003E26D8">
        <w:rPr>
          <w:rFonts w:ascii="Cambria" w:hAnsi="Cambria"/>
          <w:sz w:val="22"/>
          <w:szCs w:val="22"/>
          <w:lang w:val="en-US"/>
        </w:rPr>
        <w:t xml:space="preserve">Reduced </w:t>
      </w:r>
      <w:r w:rsidRPr="003E26D8">
        <w:rPr>
          <w:rFonts w:ascii="Cambria" w:hAnsi="Cambria"/>
          <w:b/>
          <w:bCs/>
          <w:sz w:val="22"/>
          <w:szCs w:val="22"/>
          <w:lang w:val="en-US"/>
        </w:rPr>
        <w:t xml:space="preserve">gastric secretion and gastric emptying </w:t>
      </w:r>
      <w:r w:rsidRPr="003E26D8">
        <w:rPr>
          <w:rFonts w:ascii="Cambria" w:hAnsi="Cambria"/>
          <w:sz w:val="22"/>
          <w:szCs w:val="22"/>
          <w:lang w:val="en-US"/>
        </w:rPr>
        <w:t xml:space="preserve">is common in elderly. </w:t>
      </w:r>
    </w:p>
    <w:p w14:paraId="14631535" w14:textId="77777777" w:rsidR="004A620C" w:rsidRPr="003E26D8" w:rsidRDefault="004A620C" w:rsidP="004A620C">
      <w:pPr>
        <w:pStyle w:val="Default"/>
        <w:numPr>
          <w:ilvl w:val="0"/>
          <w:numId w:val="24"/>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Decreased secretion of HCl, intrinsic factor and pepsin</w:t>
      </w:r>
    </w:p>
    <w:p w14:paraId="38314A60" w14:textId="77777777" w:rsidR="004A620C" w:rsidRPr="003E26D8" w:rsidRDefault="004A620C" w:rsidP="004A620C">
      <w:pPr>
        <w:pStyle w:val="Default"/>
        <w:numPr>
          <w:ilvl w:val="0"/>
          <w:numId w:val="24"/>
        </w:numPr>
        <w:ind w:right="-283"/>
        <w:jc w:val="both"/>
        <w:rPr>
          <w:rFonts w:ascii="Cambria" w:hAnsi="Cambria"/>
          <w:sz w:val="22"/>
          <w:szCs w:val="22"/>
        </w:rPr>
      </w:pPr>
      <w:r w:rsidRPr="003E26D8">
        <w:rPr>
          <w:rFonts w:ascii="Cambria" w:hAnsi="Cambria"/>
          <w:b/>
          <w:bCs/>
          <w:sz w:val="22"/>
          <w:szCs w:val="22"/>
          <w:lang w:val="en-US"/>
        </w:rPr>
        <w:t xml:space="preserve"> Increased pH in the small intestine </w:t>
      </w:r>
      <w:r w:rsidRPr="003E26D8">
        <w:rPr>
          <w:rFonts w:ascii="Cambria" w:hAnsi="Cambria"/>
          <w:sz w:val="22"/>
          <w:szCs w:val="22"/>
          <w:lang w:val="en-US"/>
        </w:rPr>
        <w:t>may contribute to bacterial overgrowth</w:t>
      </w:r>
    </w:p>
    <w:p w14:paraId="55FF2096" w14:textId="77777777" w:rsidR="004A620C" w:rsidRPr="003E674D" w:rsidRDefault="004A620C" w:rsidP="004A620C">
      <w:pPr>
        <w:pStyle w:val="Default"/>
        <w:numPr>
          <w:ilvl w:val="0"/>
          <w:numId w:val="24"/>
        </w:numPr>
        <w:ind w:right="-283"/>
        <w:jc w:val="both"/>
        <w:rPr>
          <w:rFonts w:ascii="Cambria" w:hAnsi="Cambria"/>
          <w:sz w:val="22"/>
          <w:szCs w:val="22"/>
        </w:rPr>
      </w:pPr>
      <w:r w:rsidRPr="003E26D8">
        <w:rPr>
          <w:rFonts w:ascii="Cambria" w:hAnsi="Cambria"/>
          <w:sz w:val="22"/>
          <w:szCs w:val="22"/>
          <w:lang w:val="en-US"/>
        </w:rPr>
        <w:t xml:space="preserve"> Decreased </w:t>
      </w:r>
      <w:r w:rsidRPr="003E26D8">
        <w:rPr>
          <w:rFonts w:ascii="Cambria" w:hAnsi="Cambria"/>
          <w:b/>
          <w:bCs/>
          <w:sz w:val="22"/>
          <w:szCs w:val="22"/>
          <w:lang w:val="en-US"/>
        </w:rPr>
        <w:t>bioavailabity of some vitamins and minerals</w:t>
      </w:r>
    </w:p>
    <w:p w14:paraId="379200EC"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G I tract –</w:t>
      </w:r>
    </w:p>
    <w:p w14:paraId="773A1CD2" w14:textId="77777777" w:rsidR="004A620C" w:rsidRPr="003E26D8" w:rsidRDefault="004A620C" w:rsidP="004A620C">
      <w:pPr>
        <w:pStyle w:val="Default"/>
        <w:numPr>
          <w:ilvl w:val="0"/>
          <w:numId w:val="25"/>
        </w:numPr>
        <w:ind w:right="-283"/>
        <w:jc w:val="both"/>
        <w:rPr>
          <w:rFonts w:ascii="Cambria" w:hAnsi="Cambria"/>
          <w:sz w:val="22"/>
          <w:szCs w:val="22"/>
        </w:rPr>
      </w:pPr>
      <w:r w:rsidRPr="003E26D8">
        <w:rPr>
          <w:rFonts w:ascii="Cambria" w:hAnsi="Cambria"/>
          <w:sz w:val="22"/>
          <w:szCs w:val="22"/>
          <w:lang w:val="en-US"/>
        </w:rPr>
        <w:t xml:space="preserve">Decreased </w:t>
      </w:r>
      <w:r w:rsidRPr="003E26D8">
        <w:rPr>
          <w:rFonts w:ascii="Cambria" w:hAnsi="Cambria"/>
          <w:b/>
          <w:bCs/>
          <w:sz w:val="22"/>
          <w:szCs w:val="22"/>
          <w:lang w:val="en-US"/>
        </w:rPr>
        <w:t>absorption of Calcium &amp; Vitamin B12</w:t>
      </w:r>
    </w:p>
    <w:p w14:paraId="0B70A23F" w14:textId="77777777" w:rsidR="004A620C" w:rsidRPr="003E26D8" w:rsidRDefault="004A620C" w:rsidP="004A620C">
      <w:pPr>
        <w:pStyle w:val="Default"/>
        <w:numPr>
          <w:ilvl w:val="0"/>
          <w:numId w:val="25"/>
        </w:numPr>
        <w:ind w:right="-283"/>
        <w:jc w:val="both"/>
        <w:rPr>
          <w:rFonts w:ascii="Cambria" w:hAnsi="Cambria"/>
          <w:sz w:val="22"/>
          <w:szCs w:val="22"/>
        </w:rPr>
      </w:pPr>
      <w:r w:rsidRPr="003E26D8">
        <w:rPr>
          <w:rFonts w:ascii="Cambria" w:hAnsi="Cambria"/>
          <w:sz w:val="22"/>
          <w:szCs w:val="22"/>
          <w:lang w:val="en-US"/>
        </w:rPr>
        <w:t xml:space="preserve"> Decreased </w:t>
      </w:r>
      <w:r w:rsidRPr="003E26D8">
        <w:rPr>
          <w:rFonts w:ascii="Cambria" w:hAnsi="Cambria"/>
          <w:b/>
          <w:bCs/>
          <w:sz w:val="22"/>
          <w:szCs w:val="22"/>
          <w:lang w:val="en-US"/>
        </w:rPr>
        <w:t>liver size</w:t>
      </w:r>
    </w:p>
    <w:p w14:paraId="7B0D0B66" w14:textId="77777777" w:rsidR="004A620C" w:rsidRPr="003E26D8" w:rsidRDefault="004A620C" w:rsidP="004A620C">
      <w:pPr>
        <w:pStyle w:val="Default"/>
        <w:numPr>
          <w:ilvl w:val="0"/>
          <w:numId w:val="25"/>
        </w:numPr>
        <w:ind w:right="-283"/>
        <w:jc w:val="both"/>
        <w:rPr>
          <w:rFonts w:ascii="Cambria" w:hAnsi="Cambria"/>
          <w:sz w:val="22"/>
          <w:szCs w:val="22"/>
        </w:rPr>
      </w:pPr>
      <w:r w:rsidRPr="003E26D8">
        <w:rPr>
          <w:rFonts w:ascii="Cambria" w:hAnsi="Cambria"/>
          <w:sz w:val="22"/>
          <w:szCs w:val="22"/>
          <w:lang w:val="en-US"/>
        </w:rPr>
        <w:t xml:space="preserve"> Reduced </w:t>
      </w:r>
      <w:r w:rsidRPr="003E26D8">
        <w:rPr>
          <w:rFonts w:ascii="Cambria" w:hAnsi="Cambria"/>
          <w:b/>
          <w:bCs/>
          <w:sz w:val="22"/>
          <w:szCs w:val="22"/>
          <w:lang w:val="en-US"/>
        </w:rPr>
        <w:t>blood flow to the liver</w:t>
      </w:r>
    </w:p>
    <w:p w14:paraId="3E7B30F4" w14:textId="77777777" w:rsidR="004A620C" w:rsidRPr="003E26D8" w:rsidRDefault="004A620C" w:rsidP="004A620C">
      <w:pPr>
        <w:pStyle w:val="Default"/>
        <w:numPr>
          <w:ilvl w:val="0"/>
          <w:numId w:val="25"/>
        </w:numPr>
        <w:ind w:right="-283"/>
        <w:jc w:val="both"/>
        <w:rPr>
          <w:rFonts w:ascii="Cambria" w:hAnsi="Cambria"/>
          <w:sz w:val="22"/>
          <w:szCs w:val="22"/>
        </w:rPr>
      </w:pPr>
      <w:r w:rsidRPr="003E26D8">
        <w:rPr>
          <w:rFonts w:ascii="Cambria" w:hAnsi="Cambria"/>
          <w:sz w:val="22"/>
          <w:szCs w:val="22"/>
          <w:lang w:val="en-US"/>
        </w:rPr>
        <w:t xml:space="preserve"> Decreased rate of </w:t>
      </w:r>
      <w:r w:rsidRPr="003E26D8">
        <w:rPr>
          <w:rFonts w:ascii="Cambria" w:hAnsi="Cambria"/>
          <w:b/>
          <w:bCs/>
          <w:sz w:val="22"/>
          <w:szCs w:val="22"/>
          <w:lang w:val="en-US"/>
        </w:rPr>
        <w:t>albumin synthesis</w:t>
      </w:r>
    </w:p>
    <w:p w14:paraId="1711E5DF" w14:textId="77777777" w:rsidR="004A620C" w:rsidRPr="003E26D8" w:rsidRDefault="004A620C" w:rsidP="004A620C">
      <w:pPr>
        <w:pStyle w:val="Default"/>
        <w:numPr>
          <w:ilvl w:val="0"/>
          <w:numId w:val="25"/>
        </w:numPr>
        <w:ind w:right="-283"/>
        <w:jc w:val="both"/>
        <w:rPr>
          <w:rFonts w:ascii="Cambria" w:hAnsi="Cambria"/>
          <w:sz w:val="22"/>
          <w:szCs w:val="22"/>
        </w:rPr>
      </w:pPr>
      <w:r w:rsidRPr="003E26D8">
        <w:rPr>
          <w:rFonts w:ascii="Cambria" w:hAnsi="Cambria"/>
          <w:sz w:val="22"/>
          <w:szCs w:val="22"/>
          <w:lang w:val="en-US"/>
        </w:rPr>
        <w:t xml:space="preserve"> Reduced activity of </w:t>
      </w:r>
      <w:r w:rsidRPr="003E26D8">
        <w:rPr>
          <w:rFonts w:ascii="Cambria" w:hAnsi="Cambria"/>
          <w:b/>
          <w:bCs/>
          <w:sz w:val="22"/>
          <w:szCs w:val="22"/>
          <w:lang w:val="en-US"/>
        </w:rPr>
        <w:t>drug metabolizing enzymes</w:t>
      </w:r>
    </w:p>
    <w:p w14:paraId="24AC5EB3" w14:textId="77777777" w:rsidR="004A620C" w:rsidRPr="003E674D" w:rsidRDefault="004A620C" w:rsidP="004A620C">
      <w:pPr>
        <w:pStyle w:val="Default"/>
        <w:numPr>
          <w:ilvl w:val="0"/>
          <w:numId w:val="25"/>
        </w:numPr>
        <w:ind w:right="-283"/>
        <w:jc w:val="both"/>
        <w:rPr>
          <w:rFonts w:ascii="Cambria" w:hAnsi="Cambria"/>
          <w:sz w:val="22"/>
          <w:szCs w:val="22"/>
        </w:rPr>
      </w:pPr>
      <w:r w:rsidRPr="003E26D8">
        <w:rPr>
          <w:rFonts w:ascii="Cambria" w:hAnsi="Cambria"/>
          <w:sz w:val="22"/>
          <w:szCs w:val="22"/>
          <w:lang w:val="en-US"/>
        </w:rPr>
        <w:t xml:space="preserve"> Due to the </w:t>
      </w:r>
      <w:r w:rsidRPr="003E26D8">
        <w:rPr>
          <w:rFonts w:ascii="Cambria" w:hAnsi="Cambria"/>
          <w:b/>
          <w:bCs/>
          <w:sz w:val="22"/>
          <w:szCs w:val="22"/>
          <w:lang w:val="en-US"/>
        </w:rPr>
        <w:t>reduction in intestinal colon motility and poor muscle tone of abdomen</w:t>
      </w:r>
      <w:r w:rsidRPr="003E26D8">
        <w:rPr>
          <w:rFonts w:ascii="Cambria" w:hAnsi="Cambria"/>
          <w:sz w:val="22"/>
          <w:szCs w:val="22"/>
          <w:lang w:val="en-US"/>
        </w:rPr>
        <w:t xml:space="preserve"> along with decrease in dietary fiber intake and low physical activity associated with aging, </w:t>
      </w:r>
      <w:r w:rsidRPr="003E26D8">
        <w:rPr>
          <w:rFonts w:ascii="Cambria" w:hAnsi="Cambria"/>
          <w:b/>
          <w:bCs/>
          <w:sz w:val="22"/>
          <w:szCs w:val="22"/>
          <w:lang w:val="en-US"/>
        </w:rPr>
        <w:t>Constipation</w:t>
      </w:r>
      <w:r w:rsidRPr="003E26D8">
        <w:rPr>
          <w:rFonts w:ascii="Cambria" w:hAnsi="Cambria"/>
          <w:sz w:val="22"/>
          <w:szCs w:val="22"/>
          <w:lang w:val="en-US"/>
        </w:rPr>
        <w:t xml:space="preserve"> is a common problem observed. </w:t>
      </w:r>
    </w:p>
    <w:p w14:paraId="03B9C5D5" w14:textId="77777777" w:rsidR="004A620C" w:rsidRPr="003E26D8" w:rsidRDefault="004A620C" w:rsidP="004A620C">
      <w:pPr>
        <w:pStyle w:val="Default"/>
        <w:ind w:left="720" w:right="-283"/>
        <w:jc w:val="both"/>
        <w:rPr>
          <w:rFonts w:ascii="Cambria" w:hAnsi="Cambria"/>
          <w:sz w:val="22"/>
          <w:szCs w:val="22"/>
        </w:rPr>
      </w:pPr>
    </w:p>
    <w:p w14:paraId="08E736D4"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7) Musculoskeletal System</w:t>
      </w:r>
    </w:p>
    <w:p w14:paraId="292F0A34" w14:textId="77777777" w:rsidR="004A620C" w:rsidRPr="003E26D8" w:rsidRDefault="004A620C" w:rsidP="004A620C">
      <w:pPr>
        <w:pStyle w:val="Default"/>
        <w:numPr>
          <w:ilvl w:val="0"/>
          <w:numId w:val="26"/>
        </w:numPr>
        <w:ind w:right="-283"/>
        <w:jc w:val="both"/>
        <w:rPr>
          <w:rFonts w:ascii="Cambria" w:hAnsi="Cambria"/>
          <w:sz w:val="22"/>
          <w:szCs w:val="22"/>
        </w:rPr>
      </w:pPr>
      <w:r w:rsidRPr="003E26D8">
        <w:rPr>
          <w:rFonts w:ascii="Cambria" w:hAnsi="Cambria"/>
          <w:b/>
          <w:bCs/>
          <w:sz w:val="22"/>
          <w:szCs w:val="22"/>
          <w:lang w:val="en-US"/>
        </w:rPr>
        <w:t xml:space="preserve"> Osteopenia </w:t>
      </w:r>
      <w:r w:rsidRPr="003E26D8">
        <w:rPr>
          <w:rFonts w:ascii="Cambria" w:hAnsi="Cambria"/>
          <w:sz w:val="22"/>
          <w:szCs w:val="22"/>
          <w:lang w:val="en-US"/>
        </w:rPr>
        <w:t>(decrease in bone mineral content) is observed with aging.</w:t>
      </w:r>
    </w:p>
    <w:p w14:paraId="0CA746A8" w14:textId="77777777" w:rsidR="004A620C" w:rsidRPr="003E26D8" w:rsidRDefault="004A620C" w:rsidP="004A620C">
      <w:pPr>
        <w:pStyle w:val="Default"/>
        <w:numPr>
          <w:ilvl w:val="0"/>
          <w:numId w:val="27"/>
        </w:numPr>
        <w:ind w:right="-283"/>
        <w:jc w:val="both"/>
        <w:rPr>
          <w:rFonts w:ascii="Cambria" w:hAnsi="Cambria"/>
          <w:sz w:val="22"/>
          <w:szCs w:val="22"/>
        </w:rPr>
      </w:pPr>
      <w:r w:rsidRPr="003E26D8">
        <w:rPr>
          <w:rFonts w:ascii="Cambria" w:hAnsi="Cambria"/>
          <w:sz w:val="22"/>
          <w:szCs w:val="22"/>
          <w:lang w:val="en-US"/>
        </w:rPr>
        <w:t xml:space="preserve"> There is an average of </w:t>
      </w:r>
      <w:r w:rsidRPr="003E26D8">
        <w:rPr>
          <w:rFonts w:ascii="Cambria" w:hAnsi="Cambria"/>
          <w:b/>
          <w:bCs/>
          <w:sz w:val="22"/>
          <w:szCs w:val="22"/>
          <w:lang w:val="en-US"/>
        </w:rPr>
        <w:t xml:space="preserve">30% decline in the bone mineral density from 30-40 yrs of age to 90 years. </w:t>
      </w:r>
    </w:p>
    <w:p w14:paraId="084E65BD" w14:textId="77777777" w:rsidR="004A620C" w:rsidRPr="003E26D8" w:rsidRDefault="004A620C" w:rsidP="004A620C">
      <w:pPr>
        <w:pStyle w:val="Default"/>
        <w:numPr>
          <w:ilvl w:val="0"/>
          <w:numId w:val="27"/>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 xml:space="preserve">Musculoskeletal atrophy </w:t>
      </w:r>
      <w:r w:rsidRPr="003E26D8">
        <w:rPr>
          <w:rFonts w:ascii="Cambria" w:hAnsi="Cambria"/>
          <w:sz w:val="22"/>
          <w:szCs w:val="22"/>
          <w:lang w:val="en-US"/>
        </w:rPr>
        <w:t>and</w:t>
      </w:r>
    </w:p>
    <w:p w14:paraId="42A1BACF" w14:textId="77777777" w:rsidR="004A620C" w:rsidRPr="003E674D" w:rsidRDefault="004A620C" w:rsidP="004A620C">
      <w:pPr>
        <w:pStyle w:val="Default"/>
        <w:numPr>
          <w:ilvl w:val="0"/>
          <w:numId w:val="27"/>
        </w:numPr>
        <w:ind w:right="-283"/>
        <w:jc w:val="both"/>
        <w:rPr>
          <w:rFonts w:ascii="Cambria" w:hAnsi="Cambria"/>
          <w:sz w:val="22"/>
          <w:szCs w:val="22"/>
        </w:rPr>
      </w:pPr>
      <w:r w:rsidRPr="003E26D8">
        <w:rPr>
          <w:rFonts w:ascii="Cambria" w:hAnsi="Cambria"/>
          <w:sz w:val="22"/>
          <w:szCs w:val="22"/>
          <w:lang w:val="en-US"/>
        </w:rPr>
        <w:t xml:space="preserve"> Decrease in</w:t>
      </w:r>
      <w:r w:rsidRPr="003E26D8">
        <w:rPr>
          <w:rFonts w:ascii="Cambria" w:hAnsi="Cambria"/>
          <w:b/>
          <w:bCs/>
          <w:sz w:val="22"/>
          <w:szCs w:val="22"/>
          <w:lang w:val="en-US"/>
        </w:rPr>
        <w:t xml:space="preserve"> functional loss of muscle strength</w:t>
      </w:r>
    </w:p>
    <w:p w14:paraId="5188650D" w14:textId="77777777" w:rsidR="004A620C" w:rsidRPr="003E26D8" w:rsidRDefault="004A620C" w:rsidP="004A620C">
      <w:pPr>
        <w:pStyle w:val="Default"/>
        <w:ind w:left="720" w:right="-283"/>
        <w:jc w:val="both"/>
        <w:rPr>
          <w:rFonts w:ascii="Cambria" w:hAnsi="Cambria"/>
          <w:sz w:val="22"/>
          <w:szCs w:val="22"/>
        </w:rPr>
      </w:pPr>
    </w:p>
    <w:p w14:paraId="789972FE"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lastRenderedPageBreak/>
        <w:t>8) Gonads and Reproductive System</w:t>
      </w:r>
    </w:p>
    <w:p w14:paraId="31DD8138" w14:textId="77777777" w:rsidR="004A620C" w:rsidRPr="003E26D8" w:rsidRDefault="004A620C" w:rsidP="004A620C">
      <w:pPr>
        <w:pStyle w:val="Default"/>
        <w:numPr>
          <w:ilvl w:val="0"/>
          <w:numId w:val="28"/>
        </w:numPr>
        <w:ind w:right="-283"/>
        <w:jc w:val="both"/>
        <w:rPr>
          <w:rFonts w:ascii="Cambria" w:hAnsi="Cambria"/>
          <w:sz w:val="22"/>
          <w:szCs w:val="22"/>
        </w:rPr>
      </w:pPr>
      <w:r w:rsidRPr="003E26D8">
        <w:rPr>
          <w:rFonts w:ascii="Cambria" w:hAnsi="Cambria"/>
          <w:sz w:val="22"/>
          <w:szCs w:val="22"/>
          <w:lang w:val="en-US"/>
        </w:rPr>
        <w:t xml:space="preserve"> With aging, there is </w:t>
      </w:r>
      <w:r w:rsidRPr="003E26D8">
        <w:rPr>
          <w:rFonts w:ascii="Cambria" w:hAnsi="Cambria"/>
          <w:b/>
          <w:bCs/>
          <w:sz w:val="22"/>
          <w:szCs w:val="22"/>
          <w:lang w:val="en-US"/>
        </w:rPr>
        <w:t>decrease in pituitary hormone secretion causing decrease in gonadal hormone production</w:t>
      </w:r>
      <w:r w:rsidRPr="003E26D8">
        <w:rPr>
          <w:rFonts w:ascii="Cambria" w:hAnsi="Cambria"/>
          <w:sz w:val="22"/>
          <w:szCs w:val="22"/>
          <w:lang w:val="en-US"/>
        </w:rPr>
        <w:t xml:space="preserve">, which causes number of changes. </w:t>
      </w:r>
    </w:p>
    <w:p w14:paraId="19B3206E" w14:textId="77777777" w:rsidR="004A620C" w:rsidRPr="00D439D3" w:rsidRDefault="004A620C" w:rsidP="004A620C">
      <w:pPr>
        <w:pStyle w:val="Default"/>
        <w:numPr>
          <w:ilvl w:val="0"/>
          <w:numId w:val="28"/>
        </w:numPr>
        <w:ind w:right="-283"/>
        <w:jc w:val="both"/>
        <w:rPr>
          <w:rFonts w:ascii="Cambria" w:hAnsi="Cambria"/>
          <w:sz w:val="22"/>
          <w:szCs w:val="22"/>
        </w:rPr>
      </w:pPr>
      <w:r w:rsidRPr="003E26D8">
        <w:rPr>
          <w:rFonts w:ascii="Cambria" w:hAnsi="Cambria"/>
          <w:sz w:val="22"/>
          <w:szCs w:val="22"/>
          <w:lang w:val="en-US"/>
        </w:rPr>
        <w:t xml:space="preserve">In women with the </w:t>
      </w:r>
      <w:r w:rsidRPr="003E26D8">
        <w:rPr>
          <w:rFonts w:ascii="Cambria" w:hAnsi="Cambria"/>
          <w:b/>
          <w:bCs/>
          <w:sz w:val="22"/>
          <w:szCs w:val="22"/>
          <w:lang w:val="en-US"/>
        </w:rPr>
        <w:t>decrease and cessation of estrogen hormone</w:t>
      </w:r>
      <w:r w:rsidRPr="003E26D8">
        <w:rPr>
          <w:rFonts w:ascii="Cambria" w:hAnsi="Cambria"/>
          <w:sz w:val="22"/>
          <w:szCs w:val="22"/>
          <w:lang w:val="en-US"/>
        </w:rPr>
        <w:t xml:space="preserve">, menopause occurs. </w:t>
      </w:r>
    </w:p>
    <w:p w14:paraId="07EFE2B2" w14:textId="77777777" w:rsidR="004A620C" w:rsidRPr="003E26D8" w:rsidRDefault="004A620C" w:rsidP="004A620C">
      <w:pPr>
        <w:pStyle w:val="Default"/>
        <w:ind w:right="-283"/>
        <w:jc w:val="both"/>
        <w:rPr>
          <w:rFonts w:ascii="Cambria" w:hAnsi="Cambria"/>
          <w:sz w:val="22"/>
          <w:szCs w:val="22"/>
        </w:rPr>
      </w:pPr>
    </w:p>
    <w:p w14:paraId="18D88C20"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 xml:space="preserve">9) Endocrine Systems and Metabolism: </w:t>
      </w:r>
    </w:p>
    <w:p w14:paraId="468469B6" w14:textId="77777777" w:rsidR="004A620C" w:rsidRPr="003E26D8" w:rsidRDefault="004A620C" w:rsidP="004A620C">
      <w:pPr>
        <w:pStyle w:val="Default"/>
        <w:numPr>
          <w:ilvl w:val="0"/>
          <w:numId w:val="29"/>
        </w:numPr>
        <w:ind w:right="-283"/>
        <w:jc w:val="both"/>
        <w:rPr>
          <w:rFonts w:ascii="Cambria" w:hAnsi="Cambria"/>
          <w:sz w:val="22"/>
          <w:szCs w:val="22"/>
        </w:rPr>
      </w:pPr>
      <w:r w:rsidRPr="003E26D8">
        <w:rPr>
          <w:rFonts w:ascii="Cambria" w:hAnsi="Cambria"/>
          <w:sz w:val="22"/>
          <w:szCs w:val="22"/>
          <w:lang w:val="en-US"/>
        </w:rPr>
        <w:t xml:space="preserve"> Pituitary gland secretion decreases. </w:t>
      </w:r>
    </w:p>
    <w:p w14:paraId="60D84CE6" w14:textId="77777777" w:rsidR="004A620C" w:rsidRPr="003E26D8" w:rsidRDefault="004A620C" w:rsidP="004A620C">
      <w:pPr>
        <w:pStyle w:val="Default"/>
        <w:numPr>
          <w:ilvl w:val="0"/>
          <w:numId w:val="29"/>
        </w:numPr>
        <w:ind w:right="-283"/>
        <w:jc w:val="both"/>
        <w:rPr>
          <w:rFonts w:ascii="Cambria" w:hAnsi="Cambria"/>
          <w:sz w:val="22"/>
          <w:szCs w:val="22"/>
        </w:rPr>
      </w:pPr>
      <w:r w:rsidRPr="003E26D8">
        <w:rPr>
          <w:rFonts w:ascii="Cambria" w:hAnsi="Cambria"/>
          <w:sz w:val="22"/>
          <w:szCs w:val="22"/>
          <w:lang w:val="en-US"/>
        </w:rPr>
        <w:t xml:space="preserve"> Decreased response of the beta cells of Pancreas </w:t>
      </w:r>
      <w:r w:rsidRPr="003E674D">
        <w:rPr>
          <w:rFonts w:ascii="Cambria" w:hAnsi="Cambria"/>
          <w:sz w:val="22"/>
          <w:szCs w:val="22"/>
          <w:lang w:val="en-US"/>
        </w:rPr>
        <w:t>to glucose</w:t>
      </w:r>
      <w:r w:rsidRPr="003E26D8">
        <w:rPr>
          <w:rFonts w:ascii="Cambria" w:hAnsi="Cambria"/>
          <w:sz w:val="22"/>
          <w:szCs w:val="22"/>
          <w:lang w:val="en-US"/>
        </w:rPr>
        <w:t xml:space="preserve"> hence </w:t>
      </w:r>
    </w:p>
    <w:p w14:paraId="650AEEF7"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 xml:space="preserve">decreases the insulin production </w:t>
      </w:r>
      <w:r w:rsidRPr="003E26D8">
        <w:rPr>
          <w:rFonts w:ascii="Cambria" w:hAnsi="Cambria"/>
          <w:sz w:val="22"/>
          <w:szCs w:val="22"/>
          <w:lang w:val="en-US"/>
        </w:rPr>
        <w:t xml:space="preserve">&amp; thus </w:t>
      </w:r>
      <w:r w:rsidRPr="003E26D8">
        <w:rPr>
          <w:rFonts w:ascii="Cambria" w:hAnsi="Cambria"/>
          <w:b/>
          <w:bCs/>
          <w:sz w:val="22"/>
          <w:szCs w:val="22"/>
          <w:lang w:val="en-US"/>
        </w:rPr>
        <w:t>declines in glucose tolerance</w:t>
      </w:r>
      <w:r w:rsidRPr="003E26D8">
        <w:rPr>
          <w:rFonts w:ascii="Cambria" w:hAnsi="Cambria"/>
          <w:sz w:val="22"/>
          <w:szCs w:val="22"/>
          <w:lang w:val="en-US"/>
        </w:rPr>
        <w:t>.</w:t>
      </w:r>
    </w:p>
    <w:p w14:paraId="6F7E6AA5" w14:textId="77777777" w:rsidR="004A620C" w:rsidRPr="003E26D8" w:rsidRDefault="004A620C" w:rsidP="004A620C">
      <w:pPr>
        <w:pStyle w:val="Default"/>
        <w:ind w:right="-283"/>
        <w:jc w:val="both"/>
        <w:rPr>
          <w:rFonts w:ascii="Cambria" w:hAnsi="Cambria"/>
          <w:sz w:val="22"/>
          <w:szCs w:val="22"/>
        </w:rPr>
      </w:pPr>
      <w:r w:rsidRPr="003E26D8">
        <w:rPr>
          <w:rFonts w:ascii="Cambria" w:hAnsi="Cambria"/>
          <w:sz w:val="22"/>
          <w:szCs w:val="22"/>
          <w:lang w:val="en-US"/>
        </w:rPr>
        <w:t xml:space="preserve"> </w:t>
      </w:r>
    </w:p>
    <w:p w14:paraId="5FCE31E0" w14:textId="77777777" w:rsidR="004A620C" w:rsidRPr="003E26D8" w:rsidRDefault="004A620C" w:rsidP="004A620C">
      <w:pPr>
        <w:pStyle w:val="Default"/>
        <w:numPr>
          <w:ilvl w:val="0"/>
          <w:numId w:val="30"/>
        </w:numPr>
        <w:ind w:right="-283"/>
        <w:jc w:val="both"/>
        <w:rPr>
          <w:rFonts w:ascii="Cambria" w:hAnsi="Cambria"/>
          <w:sz w:val="22"/>
          <w:szCs w:val="22"/>
        </w:rPr>
      </w:pPr>
      <w:r w:rsidRPr="003E26D8">
        <w:rPr>
          <w:rFonts w:ascii="Cambria" w:hAnsi="Cambria"/>
          <w:sz w:val="22"/>
          <w:szCs w:val="22"/>
          <w:lang w:val="en-US"/>
        </w:rPr>
        <w:t xml:space="preserve">The </w:t>
      </w:r>
      <w:r w:rsidRPr="003E26D8">
        <w:rPr>
          <w:rFonts w:ascii="Cambria" w:hAnsi="Cambria"/>
          <w:b/>
          <w:bCs/>
          <w:sz w:val="22"/>
          <w:szCs w:val="22"/>
          <w:lang w:val="en-US"/>
        </w:rPr>
        <w:t xml:space="preserve">diet- induced thermogenesis, basal and resting metabolism </w:t>
      </w:r>
      <w:r w:rsidRPr="003E26D8">
        <w:rPr>
          <w:rFonts w:ascii="Cambria" w:hAnsi="Cambria"/>
          <w:sz w:val="22"/>
          <w:szCs w:val="22"/>
          <w:lang w:val="en-US"/>
        </w:rPr>
        <w:t>is reduced with aging</w:t>
      </w:r>
    </w:p>
    <w:p w14:paraId="045C5AFC" w14:textId="77777777" w:rsidR="004A620C" w:rsidRPr="003E26D8" w:rsidRDefault="004A620C" w:rsidP="004A620C">
      <w:pPr>
        <w:pStyle w:val="Default"/>
        <w:numPr>
          <w:ilvl w:val="0"/>
          <w:numId w:val="30"/>
        </w:numPr>
        <w:ind w:right="-283"/>
        <w:jc w:val="both"/>
        <w:rPr>
          <w:rFonts w:ascii="Cambria" w:hAnsi="Cambria"/>
          <w:sz w:val="22"/>
          <w:szCs w:val="22"/>
        </w:rPr>
      </w:pPr>
      <w:r w:rsidRPr="003E26D8">
        <w:rPr>
          <w:rFonts w:ascii="Cambria" w:hAnsi="Cambria"/>
          <w:sz w:val="22"/>
          <w:szCs w:val="22"/>
          <w:lang w:val="en-US"/>
        </w:rPr>
        <w:t xml:space="preserve">  Decrease in </w:t>
      </w:r>
      <w:r w:rsidRPr="003E26D8">
        <w:rPr>
          <w:rFonts w:ascii="Cambria" w:hAnsi="Cambria"/>
          <w:b/>
          <w:bCs/>
          <w:sz w:val="22"/>
          <w:szCs w:val="22"/>
          <w:lang w:val="en-US"/>
        </w:rPr>
        <w:t xml:space="preserve">estrogen level </w:t>
      </w:r>
      <w:r w:rsidRPr="003E26D8">
        <w:rPr>
          <w:rFonts w:ascii="Cambria" w:hAnsi="Cambria"/>
          <w:sz w:val="22"/>
          <w:szCs w:val="22"/>
          <w:lang w:val="en-US"/>
        </w:rPr>
        <w:t xml:space="preserve">in women and also slightly decrease in </w:t>
      </w:r>
      <w:r w:rsidRPr="003E26D8">
        <w:rPr>
          <w:rFonts w:ascii="Cambria" w:hAnsi="Cambria"/>
          <w:b/>
          <w:bCs/>
          <w:sz w:val="22"/>
          <w:szCs w:val="22"/>
          <w:lang w:val="en-US"/>
        </w:rPr>
        <w:t>testosterone</w:t>
      </w:r>
      <w:r w:rsidRPr="003E26D8">
        <w:rPr>
          <w:rFonts w:ascii="Cambria" w:hAnsi="Cambria"/>
          <w:sz w:val="22"/>
          <w:szCs w:val="22"/>
          <w:lang w:val="en-US"/>
        </w:rPr>
        <w:t xml:space="preserve"> levels in men occur with advancing age.</w:t>
      </w:r>
    </w:p>
    <w:p w14:paraId="661B2BA5" w14:textId="77777777" w:rsidR="004A620C" w:rsidRPr="003E674D" w:rsidRDefault="004A620C" w:rsidP="004A620C">
      <w:pPr>
        <w:pStyle w:val="Default"/>
        <w:ind w:right="-283"/>
        <w:jc w:val="both"/>
        <w:rPr>
          <w:rFonts w:ascii="Cambria" w:hAnsi="Cambria"/>
          <w:sz w:val="22"/>
          <w:szCs w:val="22"/>
        </w:rPr>
      </w:pPr>
    </w:p>
    <w:p w14:paraId="3B663853"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 xml:space="preserve">10) Hepatopoietic Immune System: </w:t>
      </w:r>
    </w:p>
    <w:p w14:paraId="5B8BAAC2" w14:textId="77777777" w:rsidR="004A620C" w:rsidRPr="003E26D8" w:rsidRDefault="004A620C" w:rsidP="004A620C">
      <w:pPr>
        <w:pStyle w:val="Default"/>
        <w:numPr>
          <w:ilvl w:val="0"/>
          <w:numId w:val="31"/>
        </w:numPr>
        <w:ind w:right="-283"/>
        <w:jc w:val="both"/>
        <w:rPr>
          <w:rFonts w:ascii="Cambria" w:hAnsi="Cambria"/>
          <w:sz w:val="22"/>
          <w:szCs w:val="22"/>
        </w:rPr>
      </w:pPr>
      <w:r w:rsidRPr="003E26D8">
        <w:rPr>
          <w:rFonts w:ascii="Cambria" w:hAnsi="Cambria"/>
          <w:sz w:val="22"/>
          <w:szCs w:val="22"/>
          <w:lang w:val="en-US"/>
        </w:rPr>
        <w:t xml:space="preserve">The circulating Red Blood Cells or the White Cell count or Platelet number does not normally change with age, but some other changes occur like </w:t>
      </w:r>
      <w:r w:rsidRPr="003E26D8">
        <w:rPr>
          <w:rFonts w:ascii="Cambria" w:hAnsi="Cambria"/>
          <w:b/>
          <w:bCs/>
          <w:sz w:val="22"/>
          <w:szCs w:val="22"/>
          <w:lang w:val="en-US"/>
        </w:rPr>
        <w:t xml:space="preserve">vitamin B malabsorption affecting the red blood cell production. </w:t>
      </w:r>
    </w:p>
    <w:p w14:paraId="1822AFD1" w14:textId="77777777" w:rsidR="004A620C" w:rsidRPr="003E26D8" w:rsidRDefault="004A620C" w:rsidP="004A620C">
      <w:pPr>
        <w:pStyle w:val="Default"/>
        <w:numPr>
          <w:ilvl w:val="0"/>
          <w:numId w:val="31"/>
        </w:numPr>
        <w:ind w:right="-283"/>
        <w:jc w:val="both"/>
        <w:rPr>
          <w:rFonts w:ascii="Cambria" w:hAnsi="Cambria"/>
          <w:sz w:val="22"/>
          <w:szCs w:val="22"/>
        </w:rPr>
      </w:pPr>
      <w:r w:rsidRPr="003E26D8">
        <w:rPr>
          <w:rFonts w:ascii="Cambria" w:hAnsi="Cambria"/>
          <w:sz w:val="22"/>
          <w:szCs w:val="22"/>
          <w:lang w:val="en-US"/>
        </w:rPr>
        <w:t xml:space="preserve"> The white cells, with aging, due to disrupted signaling causes </w:t>
      </w:r>
      <w:r w:rsidRPr="003E26D8">
        <w:rPr>
          <w:rFonts w:ascii="Cambria" w:hAnsi="Cambria"/>
          <w:b/>
          <w:bCs/>
          <w:sz w:val="22"/>
          <w:szCs w:val="22"/>
          <w:lang w:val="en-US"/>
        </w:rPr>
        <w:t>changes like intrinsic function deficits- hypo responsiveness to proliferation</w:t>
      </w:r>
      <w:r w:rsidRPr="003E26D8">
        <w:rPr>
          <w:rFonts w:ascii="Cambria" w:hAnsi="Cambria"/>
          <w:sz w:val="22"/>
          <w:szCs w:val="22"/>
          <w:lang w:val="en-US"/>
        </w:rPr>
        <w:t xml:space="preserve"> etc.</w:t>
      </w:r>
    </w:p>
    <w:p w14:paraId="05BFA884" w14:textId="77777777" w:rsidR="004A620C" w:rsidRPr="003E26D8" w:rsidRDefault="004A620C" w:rsidP="004A620C">
      <w:pPr>
        <w:pStyle w:val="Default"/>
        <w:ind w:right="-283"/>
        <w:jc w:val="both"/>
        <w:rPr>
          <w:rFonts w:ascii="Cambria" w:hAnsi="Cambria"/>
          <w:sz w:val="22"/>
          <w:szCs w:val="22"/>
        </w:rPr>
      </w:pPr>
      <w:r w:rsidRPr="003E26D8">
        <w:rPr>
          <w:rFonts w:ascii="Cambria" w:hAnsi="Cambria"/>
          <w:sz w:val="22"/>
          <w:szCs w:val="22"/>
          <w:lang w:val="en-US"/>
        </w:rPr>
        <w:t xml:space="preserve"> </w:t>
      </w:r>
    </w:p>
    <w:p w14:paraId="24B07D49" w14:textId="77777777" w:rsidR="004A620C" w:rsidRPr="003E26D8" w:rsidRDefault="004A620C" w:rsidP="004A620C">
      <w:pPr>
        <w:pStyle w:val="Default"/>
        <w:numPr>
          <w:ilvl w:val="0"/>
          <w:numId w:val="32"/>
        </w:numPr>
        <w:ind w:right="-283"/>
        <w:jc w:val="both"/>
        <w:rPr>
          <w:rFonts w:ascii="Cambria" w:hAnsi="Cambria"/>
          <w:sz w:val="22"/>
          <w:szCs w:val="22"/>
        </w:rPr>
      </w:pPr>
      <w:r w:rsidRPr="003E26D8">
        <w:rPr>
          <w:rFonts w:ascii="Cambria" w:hAnsi="Cambria"/>
          <w:sz w:val="22"/>
          <w:szCs w:val="22"/>
          <w:lang w:val="en-US"/>
        </w:rPr>
        <w:t xml:space="preserve"> </w:t>
      </w:r>
      <w:r w:rsidRPr="003E26D8">
        <w:rPr>
          <w:rFonts w:ascii="Cambria" w:hAnsi="Cambria"/>
          <w:b/>
          <w:bCs/>
          <w:sz w:val="22"/>
          <w:szCs w:val="22"/>
          <w:lang w:val="en-US"/>
        </w:rPr>
        <w:t xml:space="preserve">Cell mediated immune response also decreases </w:t>
      </w:r>
    </w:p>
    <w:p w14:paraId="21C32F3D" w14:textId="77777777" w:rsidR="004A620C" w:rsidRPr="003E674D" w:rsidRDefault="004A620C" w:rsidP="004A620C">
      <w:pPr>
        <w:pStyle w:val="Default"/>
        <w:ind w:right="-283"/>
        <w:jc w:val="both"/>
        <w:rPr>
          <w:rFonts w:ascii="Cambria" w:hAnsi="Cambria"/>
          <w:sz w:val="22"/>
          <w:szCs w:val="22"/>
        </w:rPr>
      </w:pPr>
    </w:p>
    <w:p w14:paraId="57F80935"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 xml:space="preserve">11) Central and Peripheral Nervous System: </w:t>
      </w:r>
    </w:p>
    <w:p w14:paraId="61860C1F"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 xml:space="preserve">Vision – </w:t>
      </w:r>
    </w:p>
    <w:p w14:paraId="6E8BE13E" w14:textId="77777777" w:rsidR="004A620C" w:rsidRPr="003E26D8" w:rsidRDefault="004A620C" w:rsidP="004A620C">
      <w:pPr>
        <w:pStyle w:val="Default"/>
        <w:numPr>
          <w:ilvl w:val="0"/>
          <w:numId w:val="33"/>
        </w:numPr>
        <w:ind w:right="-283"/>
        <w:jc w:val="both"/>
        <w:rPr>
          <w:rFonts w:ascii="Cambria" w:hAnsi="Cambria"/>
          <w:sz w:val="22"/>
          <w:szCs w:val="22"/>
        </w:rPr>
      </w:pPr>
      <w:r w:rsidRPr="003E26D8">
        <w:rPr>
          <w:rFonts w:ascii="Cambria" w:hAnsi="Cambria"/>
          <w:b/>
          <w:bCs/>
          <w:sz w:val="22"/>
          <w:szCs w:val="22"/>
          <w:lang w:val="en-US"/>
        </w:rPr>
        <w:t xml:space="preserve"> Presbyopia</w:t>
      </w:r>
      <w:r w:rsidRPr="003E26D8">
        <w:rPr>
          <w:rFonts w:ascii="Cambria" w:hAnsi="Cambria"/>
          <w:sz w:val="22"/>
          <w:szCs w:val="22"/>
          <w:lang w:val="en-US"/>
        </w:rPr>
        <w:t xml:space="preserve"> (loss of accommodation function and loss of muscular function) </w:t>
      </w:r>
    </w:p>
    <w:p w14:paraId="074CFB84" w14:textId="77777777" w:rsidR="004A620C" w:rsidRPr="003E26D8" w:rsidRDefault="004A620C" w:rsidP="004A620C">
      <w:pPr>
        <w:pStyle w:val="Default"/>
        <w:numPr>
          <w:ilvl w:val="0"/>
          <w:numId w:val="33"/>
        </w:numPr>
        <w:ind w:right="-283"/>
        <w:jc w:val="both"/>
        <w:rPr>
          <w:rFonts w:ascii="Cambria" w:hAnsi="Cambria"/>
          <w:sz w:val="22"/>
          <w:szCs w:val="22"/>
        </w:rPr>
      </w:pPr>
      <w:r w:rsidRPr="003E26D8">
        <w:rPr>
          <w:rFonts w:ascii="Cambria" w:hAnsi="Cambria"/>
          <w:sz w:val="22"/>
          <w:szCs w:val="22"/>
          <w:lang w:val="en-US"/>
        </w:rPr>
        <w:t xml:space="preserve"> Opacity of the lens (</w:t>
      </w:r>
      <w:r w:rsidRPr="003E26D8">
        <w:rPr>
          <w:rFonts w:ascii="Cambria" w:hAnsi="Cambria"/>
          <w:b/>
          <w:bCs/>
          <w:sz w:val="22"/>
          <w:szCs w:val="22"/>
          <w:lang w:val="en-US"/>
        </w:rPr>
        <w:t>cataract</w:t>
      </w:r>
      <w:r w:rsidRPr="003E26D8">
        <w:rPr>
          <w:rFonts w:ascii="Cambria" w:hAnsi="Cambria"/>
          <w:sz w:val="22"/>
          <w:szCs w:val="22"/>
          <w:lang w:val="en-US"/>
        </w:rPr>
        <w:t xml:space="preserve">) occur with aging. Some studies suggest that there could be delay in cataract formation if diets rich in antioxidant vitamins are consumed. </w:t>
      </w:r>
    </w:p>
    <w:p w14:paraId="2F59B153" w14:textId="77777777" w:rsidR="004A620C" w:rsidRPr="003E26D8" w:rsidRDefault="004A620C" w:rsidP="004A620C">
      <w:pPr>
        <w:pStyle w:val="Default"/>
        <w:numPr>
          <w:ilvl w:val="0"/>
          <w:numId w:val="33"/>
        </w:numPr>
        <w:ind w:right="-283"/>
        <w:jc w:val="both"/>
        <w:rPr>
          <w:rFonts w:ascii="Cambria" w:hAnsi="Cambria"/>
          <w:sz w:val="22"/>
          <w:szCs w:val="22"/>
        </w:rPr>
      </w:pPr>
      <w:r w:rsidRPr="003E26D8">
        <w:rPr>
          <w:rFonts w:ascii="Cambria" w:hAnsi="Cambria"/>
          <w:sz w:val="22"/>
          <w:szCs w:val="22"/>
          <w:lang w:val="en-US"/>
        </w:rPr>
        <w:t xml:space="preserve"> Decreases in </w:t>
      </w:r>
      <w:r w:rsidRPr="003E26D8">
        <w:rPr>
          <w:rFonts w:ascii="Cambria" w:hAnsi="Cambria"/>
          <w:b/>
          <w:bCs/>
          <w:sz w:val="22"/>
          <w:szCs w:val="22"/>
          <w:lang w:val="en-US"/>
        </w:rPr>
        <w:t>dark adaptation, distance vision and visual acuity.</w:t>
      </w:r>
    </w:p>
    <w:p w14:paraId="1EF483BD" w14:textId="77777777" w:rsidR="004A620C" w:rsidRPr="003E26D8" w:rsidRDefault="004A620C" w:rsidP="004A620C">
      <w:pPr>
        <w:pStyle w:val="Default"/>
        <w:ind w:right="-283"/>
        <w:jc w:val="both"/>
        <w:rPr>
          <w:rFonts w:ascii="Cambria" w:hAnsi="Cambria"/>
          <w:sz w:val="22"/>
          <w:szCs w:val="22"/>
        </w:rPr>
      </w:pPr>
      <w:r w:rsidRPr="003E674D">
        <w:rPr>
          <w:rFonts w:ascii="Cambria" w:hAnsi="Cambria"/>
          <w:b/>
          <w:bCs/>
          <w:sz w:val="22"/>
          <w:szCs w:val="22"/>
          <w:lang w:val="en-US"/>
        </w:rPr>
        <w:t>Hearing -</w:t>
      </w:r>
    </w:p>
    <w:p w14:paraId="256EA12F"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 xml:space="preserve"> </w:t>
      </w:r>
      <w:r w:rsidRPr="003E26D8">
        <w:rPr>
          <w:rFonts w:ascii="Cambria" w:hAnsi="Cambria"/>
          <w:sz w:val="22"/>
          <w:szCs w:val="22"/>
          <w:lang w:val="en-US"/>
        </w:rPr>
        <w:t xml:space="preserve">Age related </w:t>
      </w:r>
      <w:r w:rsidRPr="003E26D8">
        <w:rPr>
          <w:rFonts w:ascii="Cambria" w:hAnsi="Cambria"/>
          <w:b/>
          <w:bCs/>
          <w:sz w:val="22"/>
          <w:szCs w:val="22"/>
          <w:lang w:val="en-US"/>
        </w:rPr>
        <w:t>hearing loss</w:t>
      </w:r>
      <w:r w:rsidRPr="003E26D8">
        <w:rPr>
          <w:rFonts w:ascii="Cambria" w:hAnsi="Cambria"/>
          <w:sz w:val="22"/>
          <w:szCs w:val="22"/>
          <w:lang w:val="en-US"/>
        </w:rPr>
        <w:t xml:space="preserve"> in another feature observed with aging. </w:t>
      </w:r>
    </w:p>
    <w:p w14:paraId="202A5268" w14:textId="77777777" w:rsidR="004A620C" w:rsidRPr="003E674D" w:rsidRDefault="004A620C" w:rsidP="004A620C">
      <w:pPr>
        <w:pStyle w:val="Default"/>
        <w:ind w:right="-283"/>
        <w:jc w:val="both"/>
        <w:rPr>
          <w:rFonts w:ascii="Cambria" w:hAnsi="Cambria"/>
          <w:sz w:val="22"/>
          <w:szCs w:val="22"/>
        </w:rPr>
      </w:pPr>
    </w:p>
    <w:p w14:paraId="12A81A74"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 xml:space="preserve">Taste &amp; Smell – </w:t>
      </w:r>
    </w:p>
    <w:p w14:paraId="560B903B" w14:textId="77777777" w:rsidR="004A620C" w:rsidRPr="003E26D8" w:rsidRDefault="004A620C" w:rsidP="004A620C">
      <w:pPr>
        <w:pStyle w:val="Default"/>
        <w:numPr>
          <w:ilvl w:val="0"/>
          <w:numId w:val="34"/>
        </w:numPr>
        <w:ind w:right="-283"/>
        <w:jc w:val="both"/>
        <w:rPr>
          <w:rFonts w:ascii="Cambria" w:hAnsi="Cambria"/>
          <w:sz w:val="22"/>
          <w:szCs w:val="22"/>
        </w:rPr>
      </w:pPr>
      <w:r w:rsidRPr="003E26D8">
        <w:rPr>
          <w:rFonts w:ascii="Cambria" w:hAnsi="Cambria"/>
          <w:b/>
          <w:bCs/>
          <w:sz w:val="22"/>
          <w:szCs w:val="22"/>
          <w:lang w:val="en-US"/>
        </w:rPr>
        <w:t xml:space="preserve"> </w:t>
      </w:r>
      <w:r w:rsidRPr="003E26D8">
        <w:rPr>
          <w:rFonts w:ascii="Cambria" w:hAnsi="Cambria"/>
          <w:sz w:val="22"/>
          <w:szCs w:val="22"/>
          <w:lang w:val="en-US"/>
        </w:rPr>
        <w:t xml:space="preserve">With aging </w:t>
      </w:r>
      <w:r w:rsidRPr="003E26D8">
        <w:rPr>
          <w:rFonts w:ascii="Cambria" w:hAnsi="Cambria"/>
          <w:b/>
          <w:bCs/>
          <w:sz w:val="22"/>
          <w:szCs w:val="22"/>
          <w:lang w:val="en-US"/>
        </w:rPr>
        <w:t xml:space="preserve">taste and smell activity also decreases </w:t>
      </w:r>
      <w:r w:rsidRPr="003E26D8">
        <w:rPr>
          <w:rFonts w:ascii="Cambria" w:hAnsi="Cambria"/>
          <w:sz w:val="22"/>
          <w:szCs w:val="22"/>
          <w:lang w:val="en-US"/>
        </w:rPr>
        <w:t xml:space="preserve">(hypogeusia and hyposemia respectively), thus affecting the appetite of the persons. </w:t>
      </w:r>
    </w:p>
    <w:p w14:paraId="14A91B33" w14:textId="77777777" w:rsidR="004A620C" w:rsidRPr="003E674D" w:rsidRDefault="004A620C" w:rsidP="004A620C">
      <w:pPr>
        <w:pStyle w:val="Default"/>
        <w:numPr>
          <w:ilvl w:val="0"/>
          <w:numId w:val="34"/>
        </w:numPr>
        <w:ind w:right="-283"/>
        <w:jc w:val="both"/>
        <w:rPr>
          <w:rFonts w:ascii="Cambria" w:hAnsi="Cambria"/>
          <w:sz w:val="22"/>
          <w:szCs w:val="22"/>
        </w:rPr>
      </w:pPr>
      <w:r w:rsidRPr="003E26D8">
        <w:rPr>
          <w:rFonts w:ascii="Cambria" w:hAnsi="Cambria"/>
          <w:sz w:val="22"/>
          <w:szCs w:val="22"/>
          <w:lang w:val="en-US"/>
        </w:rPr>
        <w:t xml:space="preserve">Decrease in some micronutrient (Zn, Cu, some vitamins) are also said to be associated with </w:t>
      </w:r>
      <w:r w:rsidRPr="003E26D8">
        <w:rPr>
          <w:rFonts w:ascii="Cambria" w:hAnsi="Cambria"/>
          <w:b/>
          <w:bCs/>
          <w:sz w:val="22"/>
          <w:szCs w:val="22"/>
          <w:lang w:val="en-US"/>
        </w:rPr>
        <w:t xml:space="preserve">decrease flavour perception. </w:t>
      </w:r>
    </w:p>
    <w:p w14:paraId="36853F5B" w14:textId="77777777" w:rsidR="004A620C" w:rsidRPr="003E26D8" w:rsidRDefault="004A620C" w:rsidP="004A620C">
      <w:pPr>
        <w:pStyle w:val="Default"/>
        <w:ind w:left="720" w:right="-283"/>
        <w:jc w:val="both"/>
        <w:rPr>
          <w:rFonts w:ascii="Cambria" w:hAnsi="Cambria"/>
          <w:sz w:val="22"/>
          <w:szCs w:val="22"/>
        </w:rPr>
      </w:pPr>
    </w:p>
    <w:p w14:paraId="30DC5901"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 xml:space="preserve">Cognitive functions – </w:t>
      </w:r>
    </w:p>
    <w:p w14:paraId="104F5821" w14:textId="77777777" w:rsidR="004A620C" w:rsidRPr="003E674D" w:rsidRDefault="004A620C" w:rsidP="004A620C">
      <w:pPr>
        <w:pStyle w:val="Default"/>
        <w:ind w:right="-283"/>
        <w:jc w:val="both"/>
        <w:rPr>
          <w:rFonts w:ascii="Cambria" w:hAnsi="Cambria"/>
          <w:sz w:val="22"/>
          <w:szCs w:val="22"/>
          <w:lang w:val="en-US"/>
        </w:rPr>
      </w:pPr>
      <w:r w:rsidRPr="003E26D8">
        <w:rPr>
          <w:rFonts w:ascii="Cambria" w:hAnsi="Cambria"/>
          <w:sz w:val="22"/>
          <w:szCs w:val="22"/>
          <w:lang w:val="en-US"/>
        </w:rPr>
        <w:t xml:space="preserve">Cognitive functions like </w:t>
      </w:r>
      <w:r w:rsidRPr="003E26D8">
        <w:rPr>
          <w:rFonts w:ascii="Cambria" w:hAnsi="Cambria"/>
          <w:b/>
          <w:bCs/>
          <w:sz w:val="22"/>
          <w:szCs w:val="22"/>
          <w:lang w:val="en-US"/>
        </w:rPr>
        <w:t xml:space="preserve">intellectual, reasoning memory functions tend to decrease with age </w:t>
      </w:r>
      <w:r w:rsidRPr="003E26D8">
        <w:rPr>
          <w:rFonts w:ascii="Cambria" w:hAnsi="Cambria"/>
          <w:sz w:val="22"/>
          <w:szCs w:val="22"/>
          <w:lang w:val="en-US"/>
        </w:rPr>
        <w:t xml:space="preserve">as a consequence of </w:t>
      </w:r>
      <w:r w:rsidRPr="003E26D8">
        <w:rPr>
          <w:rFonts w:ascii="Cambria" w:hAnsi="Cambria"/>
          <w:b/>
          <w:bCs/>
          <w:sz w:val="22"/>
          <w:szCs w:val="22"/>
          <w:lang w:val="en-US"/>
        </w:rPr>
        <w:t>neurodegenerative change</w:t>
      </w:r>
      <w:r w:rsidRPr="003E26D8">
        <w:rPr>
          <w:rFonts w:ascii="Cambria" w:hAnsi="Cambria"/>
          <w:sz w:val="22"/>
          <w:szCs w:val="22"/>
          <w:lang w:val="en-US"/>
        </w:rPr>
        <w:t xml:space="preserve">. </w:t>
      </w:r>
    </w:p>
    <w:p w14:paraId="4EF49885" w14:textId="77777777" w:rsidR="004A620C" w:rsidRPr="003E26D8" w:rsidRDefault="004A620C" w:rsidP="004A620C">
      <w:pPr>
        <w:pStyle w:val="Default"/>
        <w:ind w:right="-283"/>
        <w:jc w:val="both"/>
        <w:rPr>
          <w:rFonts w:ascii="Cambria" w:hAnsi="Cambria"/>
          <w:sz w:val="22"/>
          <w:szCs w:val="22"/>
        </w:rPr>
      </w:pPr>
    </w:p>
    <w:p w14:paraId="188BF871"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lang w:val="en-US"/>
        </w:rPr>
        <w:t>Peripheral Nervous System -</w:t>
      </w:r>
    </w:p>
    <w:p w14:paraId="4CC6BD86" w14:textId="77777777" w:rsidR="004A620C" w:rsidRPr="003E26D8" w:rsidRDefault="004A620C" w:rsidP="004A620C">
      <w:pPr>
        <w:pStyle w:val="Default"/>
        <w:numPr>
          <w:ilvl w:val="0"/>
          <w:numId w:val="35"/>
        </w:numPr>
        <w:ind w:right="-283"/>
        <w:jc w:val="both"/>
        <w:rPr>
          <w:rFonts w:ascii="Cambria" w:hAnsi="Cambria"/>
          <w:sz w:val="22"/>
          <w:szCs w:val="22"/>
        </w:rPr>
      </w:pPr>
      <w:r w:rsidRPr="003E26D8">
        <w:rPr>
          <w:rFonts w:ascii="Cambria" w:hAnsi="Cambria"/>
          <w:sz w:val="22"/>
          <w:szCs w:val="22"/>
          <w:lang w:val="en-US"/>
        </w:rPr>
        <w:t xml:space="preserve"> The </w:t>
      </w:r>
      <w:r w:rsidRPr="003E26D8">
        <w:rPr>
          <w:rFonts w:ascii="Cambria" w:hAnsi="Cambria"/>
          <w:b/>
          <w:bCs/>
          <w:sz w:val="22"/>
          <w:szCs w:val="22"/>
          <w:lang w:val="en-US"/>
        </w:rPr>
        <w:t xml:space="preserve">vibratory and pain perception declines/dulled with age </w:t>
      </w:r>
      <w:r w:rsidRPr="003E26D8">
        <w:rPr>
          <w:rFonts w:ascii="Cambria" w:hAnsi="Cambria"/>
          <w:sz w:val="22"/>
          <w:szCs w:val="22"/>
          <w:lang w:val="en-US"/>
        </w:rPr>
        <w:t xml:space="preserve">and this may have adverse implication in early organic disease detection. </w:t>
      </w:r>
    </w:p>
    <w:p w14:paraId="7F61998A" w14:textId="77777777" w:rsidR="004A620C" w:rsidRPr="003E26D8" w:rsidRDefault="004A620C" w:rsidP="004A620C">
      <w:pPr>
        <w:pStyle w:val="Default"/>
        <w:numPr>
          <w:ilvl w:val="0"/>
          <w:numId w:val="35"/>
        </w:numPr>
        <w:ind w:right="-283"/>
        <w:jc w:val="both"/>
        <w:rPr>
          <w:rFonts w:ascii="Cambria" w:hAnsi="Cambria"/>
          <w:sz w:val="22"/>
          <w:szCs w:val="22"/>
        </w:rPr>
      </w:pPr>
      <w:r w:rsidRPr="003E26D8">
        <w:rPr>
          <w:rFonts w:ascii="Cambria" w:hAnsi="Cambria"/>
          <w:sz w:val="22"/>
          <w:szCs w:val="22"/>
          <w:lang w:val="en-US"/>
        </w:rPr>
        <w:t xml:space="preserve"> With respect to central nervous system, </w:t>
      </w:r>
      <w:r w:rsidRPr="003E26D8">
        <w:rPr>
          <w:rFonts w:ascii="Cambria" w:hAnsi="Cambria"/>
          <w:b/>
          <w:bCs/>
          <w:sz w:val="22"/>
          <w:szCs w:val="22"/>
          <w:lang w:val="en-US"/>
        </w:rPr>
        <w:t xml:space="preserve">myelination of axons of nerve needs to be maintained and may be vulnerable to stress and free radicals. </w:t>
      </w:r>
    </w:p>
    <w:p w14:paraId="5E4C377F" w14:textId="77777777" w:rsidR="004A620C" w:rsidRPr="003E674D" w:rsidRDefault="004A620C" w:rsidP="004A620C">
      <w:pPr>
        <w:pStyle w:val="Default"/>
        <w:ind w:right="-283"/>
        <w:jc w:val="both"/>
        <w:rPr>
          <w:rFonts w:ascii="Cambria" w:hAnsi="Cambria"/>
          <w:sz w:val="22"/>
          <w:szCs w:val="22"/>
        </w:rPr>
      </w:pPr>
    </w:p>
    <w:p w14:paraId="2CF9E06D" w14:textId="77777777" w:rsidR="004A620C" w:rsidRPr="003E26D8" w:rsidRDefault="004A620C" w:rsidP="004A620C">
      <w:pPr>
        <w:pStyle w:val="Default"/>
        <w:ind w:right="-283"/>
        <w:jc w:val="both"/>
        <w:rPr>
          <w:rFonts w:ascii="Cambria" w:hAnsi="Cambria"/>
          <w:sz w:val="22"/>
          <w:szCs w:val="22"/>
        </w:rPr>
      </w:pPr>
      <w:r w:rsidRPr="003E26D8">
        <w:rPr>
          <w:rFonts w:ascii="Cambria" w:hAnsi="Cambria"/>
          <w:b/>
          <w:bCs/>
          <w:sz w:val="22"/>
          <w:szCs w:val="22"/>
          <w:u w:val="single"/>
          <w:lang w:val="en-US"/>
        </w:rPr>
        <w:t xml:space="preserve">12) Drug metabolism (Polypharmacy) – </w:t>
      </w:r>
    </w:p>
    <w:p w14:paraId="09236E8C" w14:textId="77777777" w:rsidR="004A620C" w:rsidRPr="005749A4" w:rsidRDefault="004A620C" w:rsidP="004A620C">
      <w:pPr>
        <w:pStyle w:val="Default"/>
        <w:ind w:right="-283"/>
        <w:jc w:val="both"/>
        <w:rPr>
          <w:rFonts w:ascii="Cambria" w:hAnsi="Cambria"/>
          <w:b/>
          <w:bCs/>
          <w:sz w:val="22"/>
          <w:szCs w:val="22"/>
          <w:lang w:val="en-US"/>
        </w:rPr>
      </w:pPr>
      <w:r w:rsidRPr="003E26D8">
        <w:rPr>
          <w:rFonts w:ascii="Cambria" w:hAnsi="Cambria"/>
          <w:sz w:val="22"/>
          <w:szCs w:val="22"/>
          <w:lang w:val="en-US"/>
        </w:rPr>
        <w:t xml:space="preserve">With aging medications (anticonvulsants, antidepressants, non-steroidal anti-inflammatory agents, anti-arrhythmias, diuretics etc.) </w:t>
      </w:r>
      <w:r w:rsidRPr="003E26D8">
        <w:rPr>
          <w:rFonts w:ascii="Cambria" w:hAnsi="Cambria"/>
          <w:b/>
          <w:bCs/>
          <w:sz w:val="22"/>
          <w:szCs w:val="22"/>
          <w:lang w:val="en-US"/>
        </w:rPr>
        <w:t>may have possible interaction with appetite and gastrointestinal function and electrolyte imbalance</w:t>
      </w:r>
      <w:r w:rsidRPr="003E674D">
        <w:rPr>
          <w:rFonts w:ascii="Cambria" w:hAnsi="Cambria"/>
          <w:b/>
          <w:bCs/>
          <w:sz w:val="22"/>
          <w:szCs w:val="22"/>
          <w:lang w:val="en-US"/>
        </w:rPr>
        <w:t>.</w:t>
      </w:r>
    </w:p>
    <w:p w14:paraId="2F54A622" w14:textId="77777777" w:rsidR="004A620C" w:rsidRPr="003E26D8" w:rsidRDefault="004A620C" w:rsidP="004A620C">
      <w:pPr>
        <w:pStyle w:val="Default"/>
        <w:ind w:right="-283"/>
        <w:jc w:val="center"/>
        <w:rPr>
          <w:rFonts w:ascii="Cambria" w:hAnsi="Cambria"/>
          <w:sz w:val="22"/>
          <w:szCs w:val="22"/>
        </w:rPr>
      </w:pPr>
      <w:r w:rsidRPr="003E26D8">
        <w:rPr>
          <w:rFonts w:ascii="Cambria" w:hAnsi="Cambria"/>
          <w:b/>
          <w:bCs/>
          <w:sz w:val="22"/>
          <w:szCs w:val="22"/>
          <w:u w:val="single"/>
          <w:lang w:val="en-US"/>
        </w:rPr>
        <w:t>C. PSYCHOSOCIAL CHANGES –</w:t>
      </w:r>
    </w:p>
    <w:p w14:paraId="5D7645CF" w14:textId="77777777" w:rsidR="004A620C" w:rsidRPr="003E26D8" w:rsidRDefault="004A620C" w:rsidP="004A620C">
      <w:pPr>
        <w:pStyle w:val="Default"/>
        <w:ind w:right="-283"/>
        <w:jc w:val="both"/>
        <w:rPr>
          <w:rFonts w:ascii="Cambria" w:hAnsi="Cambria"/>
          <w:b/>
          <w:bCs/>
          <w:sz w:val="22"/>
          <w:szCs w:val="22"/>
          <w:lang w:val="en-US"/>
        </w:rPr>
      </w:pPr>
      <w:r w:rsidRPr="003E26D8">
        <w:rPr>
          <w:rFonts w:ascii="Cambria" w:hAnsi="Cambria"/>
          <w:sz w:val="22"/>
          <w:szCs w:val="22"/>
          <w:lang w:val="en-US"/>
        </w:rPr>
        <w:t xml:space="preserve">It is dependent on the integrity v/s despair of the individual and is also seen to affects the </w:t>
      </w:r>
      <w:r w:rsidRPr="003E26D8">
        <w:rPr>
          <w:rFonts w:ascii="Cambria" w:hAnsi="Cambria"/>
          <w:b/>
          <w:bCs/>
          <w:sz w:val="22"/>
          <w:szCs w:val="22"/>
          <w:lang w:val="en-US"/>
        </w:rPr>
        <w:t xml:space="preserve">individual's health and nutrition. </w:t>
      </w:r>
    </w:p>
    <w:p w14:paraId="1D60FFC7" w14:textId="77777777" w:rsidR="004A620C" w:rsidRPr="003E26D8" w:rsidRDefault="004A620C" w:rsidP="004A620C">
      <w:pPr>
        <w:pStyle w:val="Default"/>
        <w:ind w:right="-283"/>
        <w:jc w:val="center"/>
        <w:rPr>
          <w:rFonts w:ascii="Cambria" w:hAnsi="Cambria"/>
          <w:sz w:val="22"/>
          <w:szCs w:val="22"/>
        </w:rPr>
      </w:pPr>
      <w:r w:rsidRPr="003E26D8">
        <w:rPr>
          <w:rFonts w:ascii="Cambria" w:hAnsi="Cambria"/>
          <w:b/>
          <w:bCs/>
          <w:sz w:val="22"/>
          <w:szCs w:val="22"/>
          <w:u w:val="single"/>
          <w:lang w:val="en-US"/>
        </w:rPr>
        <w:t>D. SOCIOECONOMIC STATUS (SES) –</w:t>
      </w:r>
    </w:p>
    <w:p w14:paraId="2D412626" w14:textId="77777777" w:rsidR="004A620C" w:rsidRPr="003E26D8" w:rsidRDefault="004A620C" w:rsidP="004A620C">
      <w:pPr>
        <w:pStyle w:val="Default"/>
        <w:ind w:right="-283"/>
        <w:jc w:val="both"/>
        <w:rPr>
          <w:rFonts w:ascii="Cambria" w:hAnsi="Cambria"/>
          <w:sz w:val="22"/>
          <w:szCs w:val="22"/>
        </w:rPr>
      </w:pPr>
      <w:r w:rsidRPr="003E26D8">
        <w:rPr>
          <w:rFonts w:ascii="Cambria" w:hAnsi="Cambria"/>
          <w:sz w:val="22"/>
          <w:szCs w:val="22"/>
          <w:lang w:val="en-US"/>
        </w:rPr>
        <w:t xml:space="preserve">The </w:t>
      </w:r>
      <w:r w:rsidRPr="003E26D8">
        <w:rPr>
          <w:rFonts w:ascii="Cambria" w:hAnsi="Cambria"/>
          <w:b/>
          <w:bCs/>
          <w:sz w:val="22"/>
          <w:szCs w:val="22"/>
          <w:lang w:val="en-US"/>
        </w:rPr>
        <w:t xml:space="preserve">nutrition has also been found to be related to the SES </w:t>
      </w:r>
      <w:r w:rsidRPr="003E26D8">
        <w:rPr>
          <w:rFonts w:ascii="Cambria" w:hAnsi="Cambria"/>
          <w:sz w:val="22"/>
          <w:szCs w:val="22"/>
          <w:lang w:val="en-US"/>
        </w:rPr>
        <w:t>of the individual, which may change with retirement, and other health issues of the elderly.</w:t>
      </w:r>
    </w:p>
    <w:p w14:paraId="376143C4" w14:textId="77777777" w:rsidR="004A620C" w:rsidRDefault="004A620C" w:rsidP="004A620C">
      <w:pPr>
        <w:pStyle w:val="Default"/>
        <w:ind w:right="-283"/>
        <w:jc w:val="both"/>
        <w:rPr>
          <w:rFonts w:ascii="Cambria" w:hAnsi="Cambria"/>
          <w:sz w:val="23"/>
          <w:szCs w:val="23"/>
        </w:rPr>
      </w:pPr>
    </w:p>
    <w:p w14:paraId="2F7462C6" w14:textId="77777777" w:rsidR="004A620C" w:rsidRDefault="004A620C"/>
    <w:sectPr w:rsidR="004A620C" w:rsidSect="004A62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397A"/>
    <w:multiLevelType w:val="hybridMultilevel"/>
    <w:tmpl w:val="87A8D8F8"/>
    <w:lvl w:ilvl="0" w:tplc="38FA4430">
      <w:start w:val="1"/>
      <w:numFmt w:val="bullet"/>
      <w:lvlText w:val="•"/>
      <w:lvlJc w:val="left"/>
      <w:pPr>
        <w:tabs>
          <w:tab w:val="num" w:pos="720"/>
        </w:tabs>
        <w:ind w:left="720" w:hanging="360"/>
      </w:pPr>
      <w:rPr>
        <w:rFonts w:ascii="Arial" w:hAnsi="Arial" w:hint="default"/>
      </w:rPr>
    </w:lvl>
    <w:lvl w:ilvl="1" w:tplc="6CDA50F8" w:tentative="1">
      <w:start w:val="1"/>
      <w:numFmt w:val="bullet"/>
      <w:lvlText w:val="•"/>
      <w:lvlJc w:val="left"/>
      <w:pPr>
        <w:tabs>
          <w:tab w:val="num" w:pos="1440"/>
        </w:tabs>
        <w:ind w:left="1440" w:hanging="360"/>
      </w:pPr>
      <w:rPr>
        <w:rFonts w:ascii="Arial" w:hAnsi="Arial" w:hint="default"/>
      </w:rPr>
    </w:lvl>
    <w:lvl w:ilvl="2" w:tplc="B67AECE0" w:tentative="1">
      <w:start w:val="1"/>
      <w:numFmt w:val="bullet"/>
      <w:lvlText w:val="•"/>
      <w:lvlJc w:val="left"/>
      <w:pPr>
        <w:tabs>
          <w:tab w:val="num" w:pos="2160"/>
        </w:tabs>
        <w:ind w:left="2160" w:hanging="360"/>
      </w:pPr>
      <w:rPr>
        <w:rFonts w:ascii="Arial" w:hAnsi="Arial" w:hint="default"/>
      </w:rPr>
    </w:lvl>
    <w:lvl w:ilvl="3" w:tplc="D9B69434" w:tentative="1">
      <w:start w:val="1"/>
      <w:numFmt w:val="bullet"/>
      <w:lvlText w:val="•"/>
      <w:lvlJc w:val="left"/>
      <w:pPr>
        <w:tabs>
          <w:tab w:val="num" w:pos="2880"/>
        </w:tabs>
        <w:ind w:left="2880" w:hanging="360"/>
      </w:pPr>
      <w:rPr>
        <w:rFonts w:ascii="Arial" w:hAnsi="Arial" w:hint="default"/>
      </w:rPr>
    </w:lvl>
    <w:lvl w:ilvl="4" w:tplc="FA52D692" w:tentative="1">
      <w:start w:val="1"/>
      <w:numFmt w:val="bullet"/>
      <w:lvlText w:val="•"/>
      <w:lvlJc w:val="left"/>
      <w:pPr>
        <w:tabs>
          <w:tab w:val="num" w:pos="3600"/>
        </w:tabs>
        <w:ind w:left="3600" w:hanging="360"/>
      </w:pPr>
      <w:rPr>
        <w:rFonts w:ascii="Arial" w:hAnsi="Arial" w:hint="default"/>
      </w:rPr>
    </w:lvl>
    <w:lvl w:ilvl="5" w:tplc="46FEE24E" w:tentative="1">
      <w:start w:val="1"/>
      <w:numFmt w:val="bullet"/>
      <w:lvlText w:val="•"/>
      <w:lvlJc w:val="left"/>
      <w:pPr>
        <w:tabs>
          <w:tab w:val="num" w:pos="4320"/>
        </w:tabs>
        <w:ind w:left="4320" w:hanging="360"/>
      </w:pPr>
      <w:rPr>
        <w:rFonts w:ascii="Arial" w:hAnsi="Arial" w:hint="default"/>
      </w:rPr>
    </w:lvl>
    <w:lvl w:ilvl="6" w:tplc="7F0696A2" w:tentative="1">
      <w:start w:val="1"/>
      <w:numFmt w:val="bullet"/>
      <w:lvlText w:val="•"/>
      <w:lvlJc w:val="left"/>
      <w:pPr>
        <w:tabs>
          <w:tab w:val="num" w:pos="5040"/>
        </w:tabs>
        <w:ind w:left="5040" w:hanging="360"/>
      </w:pPr>
      <w:rPr>
        <w:rFonts w:ascii="Arial" w:hAnsi="Arial" w:hint="default"/>
      </w:rPr>
    </w:lvl>
    <w:lvl w:ilvl="7" w:tplc="6BD2C4A2" w:tentative="1">
      <w:start w:val="1"/>
      <w:numFmt w:val="bullet"/>
      <w:lvlText w:val="•"/>
      <w:lvlJc w:val="left"/>
      <w:pPr>
        <w:tabs>
          <w:tab w:val="num" w:pos="5760"/>
        </w:tabs>
        <w:ind w:left="5760" w:hanging="360"/>
      </w:pPr>
      <w:rPr>
        <w:rFonts w:ascii="Arial" w:hAnsi="Arial" w:hint="default"/>
      </w:rPr>
    </w:lvl>
    <w:lvl w:ilvl="8" w:tplc="27286E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A051CF"/>
    <w:multiLevelType w:val="hybridMultilevel"/>
    <w:tmpl w:val="792ACEF2"/>
    <w:lvl w:ilvl="0" w:tplc="CB80ABB2">
      <w:start w:val="1"/>
      <w:numFmt w:val="bullet"/>
      <w:lvlText w:val="•"/>
      <w:lvlJc w:val="left"/>
      <w:pPr>
        <w:tabs>
          <w:tab w:val="num" w:pos="720"/>
        </w:tabs>
        <w:ind w:left="720" w:hanging="360"/>
      </w:pPr>
      <w:rPr>
        <w:rFonts w:ascii="Arial" w:hAnsi="Arial" w:hint="default"/>
      </w:rPr>
    </w:lvl>
    <w:lvl w:ilvl="1" w:tplc="55B8DAB8" w:tentative="1">
      <w:start w:val="1"/>
      <w:numFmt w:val="bullet"/>
      <w:lvlText w:val="•"/>
      <w:lvlJc w:val="left"/>
      <w:pPr>
        <w:tabs>
          <w:tab w:val="num" w:pos="1440"/>
        </w:tabs>
        <w:ind w:left="1440" w:hanging="360"/>
      </w:pPr>
      <w:rPr>
        <w:rFonts w:ascii="Arial" w:hAnsi="Arial" w:hint="default"/>
      </w:rPr>
    </w:lvl>
    <w:lvl w:ilvl="2" w:tplc="6220BAA4" w:tentative="1">
      <w:start w:val="1"/>
      <w:numFmt w:val="bullet"/>
      <w:lvlText w:val="•"/>
      <w:lvlJc w:val="left"/>
      <w:pPr>
        <w:tabs>
          <w:tab w:val="num" w:pos="2160"/>
        </w:tabs>
        <w:ind w:left="2160" w:hanging="360"/>
      </w:pPr>
      <w:rPr>
        <w:rFonts w:ascii="Arial" w:hAnsi="Arial" w:hint="default"/>
      </w:rPr>
    </w:lvl>
    <w:lvl w:ilvl="3" w:tplc="9ACC27E0" w:tentative="1">
      <w:start w:val="1"/>
      <w:numFmt w:val="bullet"/>
      <w:lvlText w:val="•"/>
      <w:lvlJc w:val="left"/>
      <w:pPr>
        <w:tabs>
          <w:tab w:val="num" w:pos="2880"/>
        </w:tabs>
        <w:ind w:left="2880" w:hanging="360"/>
      </w:pPr>
      <w:rPr>
        <w:rFonts w:ascii="Arial" w:hAnsi="Arial" w:hint="default"/>
      </w:rPr>
    </w:lvl>
    <w:lvl w:ilvl="4" w:tplc="155CDC80" w:tentative="1">
      <w:start w:val="1"/>
      <w:numFmt w:val="bullet"/>
      <w:lvlText w:val="•"/>
      <w:lvlJc w:val="left"/>
      <w:pPr>
        <w:tabs>
          <w:tab w:val="num" w:pos="3600"/>
        </w:tabs>
        <w:ind w:left="3600" w:hanging="360"/>
      </w:pPr>
      <w:rPr>
        <w:rFonts w:ascii="Arial" w:hAnsi="Arial" w:hint="default"/>
      </w:rPr>
    </w:lvl>
    <w:lvl w:ilvl="5" w:tplc="A2A62DDC" w:tentative="1">
      <w:start w:val="1"/>
      <w:numFmt w:val="bullet"/>
      <w:lvlText w:val="•"/>
      <w:lvlJc w:val="left"/>
      <w:pPr>
        <w:tabs>
          <w:tab w:val="num" w:pos="4320"/>
        </w:tabs>
        <w:ind w:left="4320" w:hanging="360"/>
      </w:pPr>
      <w:rPr>
        <w:rFonts w:ascii="Arial" w:hAnsi="Arial" w:hint="default"/>
      </w:rPr>
    </w:lvl>
    <w:lvl w:ilvl="6" w:tplc="D0248E0C" w:tentative="1">
      <w:start w:val="1"/>
      <w:numFmt w:val="bullet"/>
      <w:lvlText w:val="•"/>
      <w:lvlJc w:val="left"/>
      <w:pPr>
        <w:tabs>
          <w:tab w:val="num" w:pos="5040"/>
        </w:tabs>
        <w:ind w:left="5040" w:hanging="360"/>
      </w:pPr>
      <w:rPr>
        <w:rFonts w:ascii="Arial" w:hAnsi="Arial" w:hint="default"/>
      </w:rPr>
    </w:lvl>
    <w:lvl w:ilvl="7" w:tplc="05ACEEFA" w:tentative="1">
      <w:start w:val="1"/>
      <w:numFmt w:val="bullet"/>
      <w:lvlText w:val="•"/>
      <w:lvlJc w:val="left"/>
      <w:pPr>
        <w:tabs>
          <w:tab w:val="num" w:pos="5760"/>
        </w:tabs>
        <w:ind w:left="5760" w:hanging="360"/>
      </w:pPr>
      <w:rPr>
        <w:rFonts w:ascii="Arial" w:hAnsi="Arial" w:hint="default"/>
      </w:rPr>
    </w:lvl>
    <w:lvl w:ilvl="8" w:tplc="99AE54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F52D6E"/>
    <w:multiLevelType w:val="hybridMultilevel"/>
    <w:tmpl w:val="2E746EF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3" w15:restartNumberingAfterBreak="0">
    <w:nsid w:val="0C1C430A"/>
    <w:multiLevelType w:val="hybridMultilevel"/>
    <w:tmpl w:val="67488D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F600E1A"/>
    <w:multiLevelType w:val="hybridMultilevel"/>
    <w:tmpl w:val="5A96B922"/>
    <w:lvl w:ilvl="0" w:tplc="ED80D410">
      <w:start w:val="1"/>
      <w:numFmt w:val="bullet"/>
      <w:lvlText w:val="•"/>
      <w:lvlJc w:val="left"/>
      <w:pPr>
        <w:tabs>
          <w:tab w:val="num" w:pos="720"/>
        </w:tabs>
        <w:ind w:left="720" w:hanging="360"/>
      </w:pPr>
      <w:rPr>
        <w:rFonts w:ascii="Arial" w:hAnsi="Arial" w:hint="default"/>
      </w:rPr>
    </w:lvl>
    <w:lvl w:ilvl="1" w:tplc="09F8AFB8" w:tentative="1">
      <w:start w:val="1"/>
      <w:numFmt w:val="bullet"/>
      <w:lvlText w:val="•"/>
      <w:lvlJc w:val="left"/>
      <w:pPr>
        <w:tabs>
          <w:tab w:val="num" w:pos="1440"/>
        </w:tabs>
        <w:ind w:left="1440" w:hanging="360"/>
      </w:pPr>
      <w:rPr>
        <w:rFonts w:ascii="Arial" w:hAnsi="Arial" w:hint="default"/>
      </w:rPr>
    </w:lvl>
    <w:lvl w:ilvl="2" w:tplc="A7DC54DE" w:tentative="1">
      <w:start w:val="1"/>
      <w:numFmt w:val="bullet"/>
      <w:lvlText w:val="•"/>
      <w:lvlJc w:val="left"/>
      <w:pPr>
        <w:tabs>
          <w:tab w:val="num" w:pos="2160"/>
        </w:tabs>
        <w:ind w:left="2160" w:hanging="360"/>
      </w:pPr>
      <w:rPr>
        <w:rFonts w:ascii="Arial" w:hAnsi="Arial" w:hint="default"/>
      </w:rPr>
    </w:lvl>
    <w:lvl w:ilvl="3" w:tplc="51A21B7A" w:tentative="1">
      <w:start w:val="1"/>
      <w:numFmt w:val="bullet"/>
      <w:lvlText w:val="•"/>
      <w:lvlJc w:val="left"/>
      <w:pPr>
        <w:tabs>
          <w:tab w:val="num" w:pos="2880"/>
        </w:tabs>
        <w:ind w:left="2880" w:hanging="360"/>
      </w:pPr>
      <w:rPr>
        <w:rFonts w:ascii="Arial" w:hAnsi="Arial" w:hint="default"/>
      </w:rPr>
    </w:lvl>
    <w:lvl w:ilvl="4" w:tplc="9392D0A4" w:tentative="1">
      <w:start w:val="1"/>
      <w:numFmt w:val="bullet"/>
      <w:lvlText w:val="•"/>
      <w:lvlJc w:val="left"/>
      <w:pPr>
        <w:tabs>
          <w:tab w:val="num" w:pos="3600"/>
        </w:tabs>
        <w:ind w:left="3600" w:hanging="360"/>
      </w:pPr>
      <w:rPr>
        <w:rFonts w:ascii="Arial" w:hAnsi="Arial" w:hint="default"/>
      </w:rPr>
    </w:lvl>
    <w:lvl w:ilvl="5" w:tplc="BD06FE3C" w:tentative="1">
      <w:start w:val="1"/>
      <w:numFmt w:val="bullet"/>
      <w:lvlText w:val="•"/>
      <w:lvlJc w:val="left"/>
      <w:pPr>
        <w:tabs>
          <w:tab w:val="num" w:pos="4320"/>
        </w:tabs>
        <w:ind w:left="4320" w:hanging="360"/>
      </w:pPr>
      <w:rPr>
        <w:rFonts w:ascii="Arial" w:hAnsi="Arial" w:hint="default"/>
      </w:rPr>
    </w:lvl>
    <w:lvl w:ilvl="6" w:tplc="F2BC9A2A" w:tentative="1">
      <w:start w:val="1"/>
      <w:numFmt w:val="bullet"/>
      <w:lvlText w:val="•"/>
      <w:lvlJc w:val="left"/>
      <w:pPr>
        <w:tabs>
          <w:tab w:val="num" w:pos="5040"/>
        </w:tabs>
        <w:ind w:left="5040" w:hanging="360"/>
      </w:pPr>
      <w:rPr>
        <w:rFonts w:ascii="Arial" w:hAnsi="Arial" w:hint="default"/>
      </w:rPr>
    </w:lvl>
    <w:lvl w:ilvl="7" w:tplc="A4C6D1A2" w:tentative="1">
      <w:start w:val="1"/>
      <w:numFmt w:val="bullet"/>
      <w:lvlText w:val="•"/>
      <w:lvlJc w:val="left"/>
      <w:pPr>
        <w:tabs>
          <w:tab w:val="num" w:pos="5760"/>
        </w:tabs>
        <w:ind w:left="5760" w:hanging="360"/>
      </w:pPr>
      <w:rPr>
        <w:rFonts w:ascii="Arial" w:hAnsi="Arial" w:hint="default"/>
      </w:rPr>
    </w:lvl>
    <w:lvl w:ilvl="8" w:tplc="D3F4D21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9F5166"/>
    <w:multiLevelType w:val="hybridMultilevel"/>
    <w:tmpl w:val="D4C29E46"/>
    <w:lvl w:ilvl="0" w:tplc="932689E4">
      <w:start w:val="1"/>
      <w:numFmt w:val="bullet"/>
      <w:lvlText w:val="•"/>
      <w:lvlJc w:val="left"/>
      <w:pPr>
        <w:tabs>
          <w:tab w:val="num" w:pos="720"/>
        </w:tabs>
        <w:ind w:left="720" w:hanging="360"/>
      </w:pPr>
      <w:rPr>
        <w:rFonts w:ascii="Arial" w:hAnsi="Arial" w:hint="default"/>
      </w:rPr>
    </w:lvl>
    <w:lvl w:ilvl="1" w:tplc="967471AE" w:tentative="1">
      <w:start w:val="1"/>
      <w:numFmt w:val="bullet"/>
      <w:lvlText w:val="•"/>
      <w:lvlJc w:val="left"/>
      <w:pPr>
        <w:tabs>
          <w:tab w:val="num" w:pos="1440"/>
        </w:tabs>
        <w:ind w:left="1440" w:hanging="360"/>
      </w:pPr>
      <w:rPr>
        <w:rFonts w:ascii="Arial" w:hAnsi="Arial" w:hint="default"/>
      </w:rPr>
    </w:lvl>
    <w:lvl w:ilvl="2" w:tplc="8026A140" w:tentative="1">
      <w:start w:val="1"/>
      <w:numFmt w:val="bullet"/>
      <w:lvlText w:val="•"/>
      <w:lvlJc w:val="left"/>
      <w:pPr>
        <w:tabs>
          <w:tab w:val="num" w:pos="2160"/>
        </w:tabs>
        <w:ind w:left="2160" w:hanging="360"/>
      </w:pPr>
      <w:rPr>
        <w:rFonts w:ascii="Arial" w:hAnsi="Arial" w:hint="default"/>
      </w:rPr>
    </w:lvl>
    <w:lvl w:ilvl="3" w:tplc="8CEE176E" w:tentative="1">
      <w:start w:val="1"/>
      <w:numFmt w:val="bullet"/>
      <w:lvlText w:val="•"/>
      <w:lvlJc w:val="left"/>
      <w:pPr>
        <w:tabs>
          <w:tab w:val="num" w:pos="2880"/>
        </w:tabs>
        <w:ind w:left="2880" w:hanging="360"/>
      </w:pPr>
      <w:rPr>
        <w:rFonts w:ascii="Arial" w:hAnsi="Arial" w:hint="default"/>
      </w:rPr>
    </w:lvl>
    <w:lvl w:ilvl="4" w:tplc="3DE62A1A" w:tentative="1">
      <w:start w:val="1"/>
      <w:numFmt w:val="bullet"/>
      <w:lvlText w:val="•"/>
      <w:lvlJc w:val="left"/>
      <w:pPr>
        <w:tabs>
          <w:tab w:val="num" w:pos="3600"/>
        </w:tabs>
        <w:ind w:left="3600" w:hanging="360"/>
      </w:pPr>
      <w:rPr>
        <w:rFonts w:ascii="Arial" w:hAnsi="Arial" w:hint="default"/>
      </w:rPr>
    </w:lvl>
    <w:lvl w:ilvl="5" w:tplc="73B69A26" w:tentative="1">
      <w:start w:val="1"/>
      <w:numFmt w:val="bullet"/>
      <w:lvlText w:val="•"/>
      <w:lvlJc w:val="left"/>
      <w:pPr>
        <w:tabs>
          <w:tab w:val="num" w:pos="4320"/>
        </w:tabs>
        <w:ind w:left="4320" w:hanging="360"/>
      </w:pPr>
      <w:rPr>
        <w:rFonts w:ascii="Arial" w:hAnsi="Arial" w:hint="default"/>
      </w:rPr>
    </w:lvl>
    <w:lvl w:ilvl="6" w:tplc="4DA2C17C" w:tentative="1">
      <w:start w:val="1"/>
      <w:numFmt w:val="bullet"/>
      <w:lvlText w:val="•"/>
      <w:lvlJc w:val="left"/>
      <w:pPr>
        <w:tabs>
          <w:tab w:val="num" w:pos="5040"/>
        </w:tabs>
        <w:ind w:left="5040" w:hanging="360"/>
      </w:pPr>
      <w:rPr>
        <w:rFonts w:ascii="Arial" w:hAnsi="Arial" w:hint="default"/>
      </w:rPr>
    </w:lvl>
    <w:lvl w:ilvl="7" w:tplc="347CF030" w:tentative="1">
      <w:start w:val="1"/>
      <w:numFmt w:val="bullet"/>
      <w:lvlText w:val="•"/>
      <w:lvlJc w:val="left"/>
      <w:pPr>
        <w:tabs>
          <w:tab w:val="num" w:pos="5760"/>
        </w:tabs>
        <w:ind w:left="5760" w:hanging="360"/>
      </w:pPr>
      <w:rPr>
        <w:rFonts w:ascii="Arial" w:hAnsi="Arial" w:hint="default"/>
      </w:rPr>
    </w:lvl>
    <w:lvl w:ilvl="8" w:tplc="06BCCF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6E5DA9"/>
    <w:multiLevelType w:val="hybridMultilevel"/>
    <w:tmpl w:val="EA123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481D85"/>
    <w:multiLevelType w:val="hybridMultilevel"/>
    <w:tmpl w:val="5420B970"/>
    <w:lvl w:ilvl="0" w:tplc="7214D6E0">
      <w:start w:val="1"/>
      <w:numFmt w:val="bullet"/>
      <w:lvlText w:val="•"/>
      <w:lvlJc w:val="left"/>
      <w:pPr>
        <w:tabs>
          <w:tab w:val="num" w:pos="720"/>
        </w:tabs>
        <w:ind w:left="720" w:hanging="360"/>
      </w:pPr>
      <w:rPr>
        <w:rFonts w:ascii="Arial" w:hAnsi="Arial" w:hint="default"/>
      </w:rPr>
    </w:lvl>
    <w:lvl w:ilvl="1" w:tplc="D27446B2" w:tentative="1">
      <w:start w:val="1"/>
      <w:numFmt w:val="bullet"/>
      <w:lvlText w:val="•"/>
      <w:lvlJc w:val="left"/>
      <w:pPr>
        <w:tabs>
          <w:tab w:val="num" w:pos="1440"/>
        </w:tabs>
        <w:ind w:left="1440" w:hanging="360"/>
      </w:pPr>
      <w:rPr>
        <w:rFonts w:ascii="Arial" w:hAnsi="Arial" w:hint="default"/>
      </w:rPr>
    </w:lvl>
    <w:lvl w:ilvl="2" w:tplc="939EBE6C" w:tentative="1">
      <w:start w:val="1"/>
      <w:numFmt w:val="bullet"/>
      <w:lvlText w:val="•"/>
      <w:lvlJc w:val="left"/>
      <w:pPr>
        <w:tabs>
          <w:tab w:val="num" w:pos="2160"/>
        </w:tabs>
        <w:ind w:left="2160" w:hanging="360"/>
      </w:pPr>
      <w:rPr>
        <w:rFonts w:ascii="Arial" w:hAnsi="Arial" w:hint="default"/>
      </w:rPr>
    </w:lvl>
    <w:lvl w:ilvl="3" w:tplc="E154076E" w:tentative="1">
      <w:start w:val="1"/>
      <w:numFmt w:val="bullet"/>
      <w:lvlText w:val="•"/>
      <w:lvlJc w:val="left"/>
      <w:pPr>
        <w:tabs>
          <w:tab w:val="num" w:pos="2880"/>
        </w:tabs>
        <w:ind w:left="2880" w:hanging="360"/>
      </w:pPr>
      <w:rPr>
        <w:rFonts w:ascii="Arial" w:hAnsi="Arial" w:hint="default"/>
      </w:rPr>
    </w:lvl>
    <w:lvl w:ilvl="4" w:tplc="72CA1D2C" w:tentative="1">
      <w:start w:val="1"/>
      <w:numFmt w:val="bullet"/>
      <w:lvlText w:val="•"/>
      <w:lvlJc w:val="left"/>
      <w:pPr>
        <w:tabs>
          <w:tab w:val="num" w:pos="3600"/>
        </w:tabs>
        <w:ind w:left="3600" w:hanging="360"/>
      </w:pPr>
      <w:rPr>
        <w:rFonts w:ascii="Arial" w:hAnsi="Arial" w:hint="default"/>
      </w:rPr>
    </w:lvl>
    <w:lvl w:ilvl="5" w:tplc="9F38A7E6" w:tentative="1">
      <w:start w:val="1"/>
      <w:numFmt w:val="bullet"/>
      <w:lvlText w:val="•"/>
      <w:lvlJc w:val="left"/>
      <w:pPr>
        <w:tabs>
          <w:tab w:val="num" w:pos="4320"/>
        </w:tabs>
        <w:ind w:left="4320" w:hanging="360"/>
      </w:pPr>
      <w:rPr>
        <w:rFonts w:ascii="Arial" w:hAnsi="Arial" w:hint="default"/>
      </w:rPr>
    </w:lvl>
    <w:lvl w:ilvl="6" w:tplc="97CE42F0" w:tentative="1">
      <w:start w:val="1"/>
      <w:numFmt w:val="bullet"/>
      <w:lvlText w:val="•"/>
      <w:lvlJc w:val="left"/>
      <w:pPr>
        <w:tabs>
          <w:tab w:val="num" w:pos="5040"/>
        </w:tabs>
        <w:ind w:left="5040" w:hanging="360"/>
      </w:pPr>
      <w:rPr>
        <w:rFonts w:ascii="Arial" w:hAnsi="Arial" w:hint="default"/>
      </w:rPr>
    </w:lvl>
    <w:lvl w:ilvl="7" w:tplc="3C6EA754" w:tentative="1">
      <w:start w:val="1"/>
      <w:numFmt w:val="bullet"/>
      <w:lvlText w:val="•"/>
      <w:lvlJc w:val="left"/>
      <w:pPr>
        <w:tabs>
          <w:tab w:val="num" w:pos="5760"/>
        </w:tabs>
        <w:ind w:left="5760" w:hanging="360"/>
      </w:pPr>
      <w:rPr>
        <w:rFonts w:ascii="Arial" w:hAnsi="Arial" w:hint="default"/>
      </w:rPr>
    </w:lvl>
    <w:lvl w:ilvl="8" w:tplc="F5845A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766AC0"/>
    <w:multiLevelType w:val="hybridMultilevel"/>
    <w:tmpl w:val="3A320F28"/>
    <w:lvl w:ilvl="0" w:tplc="E8604A16">
      <w:start w:val="1"/>
      <w:numFmt w:val="bullet"/>
      <w:lvlText w:val="•"/>
      <w:lvlJc w:val="left"/>
      <w:pPr>
        <w:tabs>
          <w:tab w:val="num" w:pos="720"/>
        </w:tabs>
        <w:ind w:left="720" w:hanging="360"/>
      </w:pPr>
      <w:rPr>
        <w:rFonts w:ascii="Arial" w:hAnsi="Arial" w:hint="default"/>
      </w:rPr>
    </w:lvl>
    <w:lvl w:ilvl="1" w:tplc="7B1EB4DE" w:tentative="1">
      <w:start w:val="1"/>
      <w:numFmt w:val="bullet"/>
      <w:lvlText w:val="•"/>
      <w:lvlJc w:val="left"/>
      <w:pPr>
        <w:tabs>
          <w:tab w:val="num" w:pos="1440"/>
        </w:tabs>
        <w:ind w:left="1440" w:hanging="360"/>
      </w:pPr>
      <w:rPr>
        <w:rFonts w:ascii="Arial" w:hAnsi="Arial" w:hint="default"/>
      </w:rPr>
    </w:lvl>
    <w:lvl w:ilvl="2" w:tplc="415CFBCC" w:tentative="1">
      <w:start w:val="1"/>
      <w:numFmt w:val="bullet"/>
      <w:lvlText w:val="•"/>
      <w:lvlJc w:val="left"/>
      <w:pPr>
        <w:tabs>
          <w:tab w:val="num" w:pos="2160"/>
        </w:tabs>
        <w:ind w:left="2160" w:hanging="360"/>
      </w:pPr>
      <w:rPr>
        <w:rFonts w:ascii="Arial" w:hAnsi="Arial" w:hint="default"/>
      </w:rPr>
    </w:lvl>
    <w:lvl w:ilvl="3" w:tplc="7A2415D0" w:tentative="1">
      <w:start w:val="1"/>
      <w:numFmt w:val="bullet"/>
      <w:lvlText w:val="•"/>
      <w:lvlJc w:val="left"/>
      <w:pPr>
        <w:tabs>
          <w:tab w:val="num" w:pos="2880"/>
        </w:tabs>
        <w:ind w:left="2880" w:hanging="360"/>
      </w:pPr>
      <w:rPr>
        <w:rFonts w:ascii="Arial" w:hAnsi="Arial" w:hint="default"/>
      </w:rPr>
    </w:lvl>
    <w:lvl w:ilvl="4" w:tplc="155A6A1A" w:tentative="1">
      <w:start w:val="1"/>
      <w:numFmt w:val="bullet"/>
      <w:lvlText w:val="•"/>
      <w:lvlJc w:val="left"/>
      <w:pPr>
        <w:tabs>
          <w:tab w:val="num" w:pos="3600"/>
        </w:tabs>
        <w:ind w:left="3600" w:hanging="360"/>
      </w:pPr>
      <w:rPr>
        <w:rFonts w:ascii="Arial" w:hAnsi="Arial" w:hint="default"/>
      </w:rPr>
    </w:lvl>
    <w:lvl w:ilvl="5" w:tplc="F62A5E24" w:tentative="1">
      <w:start w:val="1"/>
      <w:numFmt w:val="bullet"/>
      <w:lvlText w:val="•"/>
      <w:lvlJc w:val="left"/>
      <w:pPr>
        <w:tabs>
          <w:tab w:val="num" w:pos="4320"/>
        </w:tabs>
        <w:ind w:left="4320" w:hanging="360"/>
      </w:pPr>
      <w:rPr>
        <w:rFonts w:ascii="Arial" w:hAnsi="Arial" w:hint="default"/>
      </w:rPr>
    </w:lvl>
    <w:lvl w:ilvl="6" w:tplc="1B0282F4" w:tentative="1">
      <w:start w:val="1"/>
      <w:numFmt w:val="bullet"/>
      <w:lvlText w:val="•"/>
      <w:lvlJc w:val="left"/>
      <w:pPr>
        <w:tabs>
          <w:tab w:val="num" w:pos="5040"/>
        </w:tabs>
        <w:ind w:left="5040" w:hanging="360"/>
      </w:pPr>
      <w:rPr>
        <w:rFonts w:ascii="Arial" w:hAnsi="Arial" w:hint="default"/>
      </w:rPr>
    </w:lvl>
    <w:lvl w:ilvl="7" w:tplc="4E80DB96" w:tentative="1">
      <w:start w:val="1"/>
      <w:numFmt w:val="bullet"/>
      <w:lvlText w:val="•"/>
      <w:lvlJc w:val="left"/>
      <w:pPr>
        <w:tabs>
          <w:tab w:val="num" w:pos="5760"/>
        </w:tabs>
        <w:ind w:left="5760" w:hanging="360"/>
      </w:pPr>
      <w:rPr>
        <w:rFonts w:ascii="Arial" w:hAnsi="Arial" w:hint="default"/>
      </w:rPr>
    </w:lvl>
    <w:lvl w:ilvl="8" w:tplc="C8DC5C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910D86"/>
    <w:multiLevelType w:val="hybridMultilevel"/>
    <w:tmpl w:val="B3A2023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13C45FE"/>
    <w:multiLevelType w:val="hybridMultilevel"/>
    <w:tmpl w:val="9C90CE0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4080070"/>
    <w:multiLevelType w:val="hybridMultilevel"/>
    <w:tmpl w:val="FC04E0FE"/>
    <w:lvl w:ilvl="0" w:tplc="FFF04E5C">
      <w:start w:val="1"/>
      <w:numFmt w:val="bullet"/>
      <w:lvlText w:val="•"/>
      <w:lvlJc w:val="left"/>
      <w:pPr>
        <w:tabs>
          <w:tab w:val="num" w:pos="720"/>
        </w:tabs>
        <w:ind w:left="720" w:hanging="360"/>
      </w:pPr>
      <w:rPr>
        <w:rFonts w:ascii="Arial" w:hAnsi="Arial" w:hint="default"/>
      </w:rPr>
    </w:lvl>
    <w:lvl w:ilvl="1" w:tplc="B2DE6804" w:tentative="1">
      <w:start w:val="1"/>
      <w:numFmt w:val="bullet"/>
      <w:lvlText w:val="•"/>
      <w:lvlJc w:val="left"/>
      <w:pPr>
        <w:tabs>
          <w:tab w:val="num" w:pos="1440"/>
        </w:tabs>
        <w:ind w:left="1440" w:hanging="360"/>
      </w:pPr>
      <w:rPr>
        <w:rFonts w:ascii="Arial" w:hAnsi="Arial" w:hint="default"/>
      </w:rPr>
    </w:lvl>
    <w:lvl w:ilvl="2" w:tplc="F05A62F4" w:tentative="1">
      <w:start w:val="1"/>
      <w:numFmt w:val="bullet"/>
      <w:lvlText w:val="•"/>
      <w:lvlJc w:val="left"/>
      <w:pPr>
        <w:tabs>
          <w:tab w:val="num" w:pos="2160"/>
        </w:tabs>
        <w:ind w:left="2160" w:hanging="360"/>
      </w:pPr>
      <w:rPr>
        <w:rFonts w:ascii="Arial" w:hAnsi="Arial" w:hint="default"/>
      </w:rPr>
    </w:lvl>
    <w:lvl w:ilvl="3" w:tplc="B29A4DC8" w:tentative="1">
      <w:start w:val="1"/>
      <w:numFmt w:val="bullet"/>
      <w:lvlText w:val="•"/>
      <w:lvlJc w:val="left"/>
      <w:pPr>
        <w:tabs>
          <w:tab w:val="num" w:pos="2880"/>
        </w:tabs>
        <w:ind w:left="2880" w:hanging="360"/>
      </w:pPr>
      <w:rPr>
        <w:rFonts w:ascii="Arial" w:hAnsi="Arial" w:hint="default"/>
      </w:rPr>
    </w:lvl>
    <w:lvl w:ilvl="4" w:tplc="7D50EB40" w:tentative="1">
      <w:start w:val="1"/>
      <w:numFmt w:val="bullet"/>
      <w:lvlText w:val="•"/>
      <w:lvlJc w:val="left"/>
      <w:pPr>
        <w:tabs>
          <w:tab w:val="num" w:pos="3600"/>
        </w:tabs>
        <w:ind w:left="3600" w:hanging="360"/>
      </w:pPr>
      <w:rPr>
        <w:rFonts w:ascii="Arial" w:hAnsi="Arial" w:hint="default"/>
      </w:rPr>
    </w:lvl>
    <w:lvl w:ilvl="5" w:tplc="AF748E0C" w:tentative="1">
      <w:start w:val="1"/>
      <w:numFmt w:val="bullet"/>
      <w:lvlText w:val="•"/>
      <w:lvlJc w:val="left"/>
      <w:pPr>
        <w:tabs>
          <w:tab w:val="num" w:pos="4320"/>
        </w:tabs>
        <w:ind w:left="4320" w:hanging="360"/>
      </w:pPr>
      <w:rPr>
        <w:rFonts w:ascii="Arial" w:hAnsi="Arial" w:hint="default"/>
      </w:rPr>
    </w:lvl>
    <w:lvl w:ilvl="6" w:tplc="08B211C0" w:tentative="1">
      <w:start w:val="1"/>
      <w:numFmt w:val="bullet"/>
      <w:lvlText w:val="•"/>
      <w:lvlJc w:val="left"/>
      <w:pPr>
        <w:tabs>
          <w:tab w:val="num" w:pos="5040"/>
        </w:tabs>
        <w:ind w:left="5040" w:hanging="360"/>
      </w:pPr>
      <w:rPr>
        <w:rFonts w:ascii="Arial" w:hAnsi="Arial" w:hint="default"/>
      </w:rPr>
    </w:lvl>
    <w:lvl w:ilvl="7" w:tplc="4E9E690C" w:tentative="1">
      <w:start w:val="1"/>
      <w:numFmt w:val="bullet"/>
      <w:lvlText w:val="•"/>
      <w:lvlJc w:val="left"/>
      <w:pPr>
        <w:tabs>
          <w:tab w:val="num" w:pos="5760"/>
        </w:tabs>
        <w:ind w:left="5760" w:hanging="360"/>
      </w:pPr>
      <w:rPr>
        <w:rFonts w:ascii="Arial" w:hAnsi="Arial" w:hint="default"/>
      </w:rPr>
    </w:lvl>
    <w:lvl w:ilvl="8" w:tplc="70DE55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521E63"/>
    <w:multiLevelType w:val="hybridMultilevel"/>
    <w:tmpl w:val="CC22E396"/>
    <w:lvl w:ilvl="0" w:tplc="9AE2765A">
      <w:start w:val="1"/>
      <w:numFmt w:val="bullet"/>
      <w:lvlText w:val="•"/>
      <w:lvlJc w:val="left"/>
      <w:pPr>
        <w:tabs>
          <w:tab w:val="num" w:pos="720"/>
        </w:tabs>
        <w:ind w:left="720" w:hanging="360"/>
      </w:pPr>
      <w:rPr>
        <w:rFonts w:ascii="Arial" w:hAnsi="Arial" w:hint="default"/>
      </w:rPr>
    </w:lvl>
    <w:lvl w:ilvl="1" w:tplc="ED0ED1A4" w:tentative="1">
      <w:start w:val="1"/>
      <w:numFmt w:val="bullet"/>
      <w:lvlText w:val="•"/>
      <w:lvlJc w:val="left"/>
      <w:pPr>
        <w:tabs>
          <w:tab w:val="num" w:pos="1440"/>
        </w:tabs>
        <w:ind w:left="1440" w:hanging="360"/>
      </w:pPr>
      <w:rPr>
        <w:rFonts w:ascii="Arial" w:hAnsi="Arial" w:hint="default"/>
      </w:rPr>
    </w:lvl>
    <w:lvl w:ilvl="2" w:tplc="0A106478" w:tentative="1">
      <w:start w:val="1"/>
      <w:numFmt w:val="bullet"/>
      <w:lvlText w:val="•"/>
      <w:lvlJc w:val="left"/>
      <w:pPr>
        <w:tabs>
          <w:tab w:val="num" w:pos="2160"/>
        </w:tabs>
        <w:ind w:left="2160" w:hanging="360"/>
      </w:pPr>
      <w:rPr>
        <w:rFonts w:ascii="Arial" w:hAnsi="Arial" w:hint="default"/>
      </w:rPr>
    </w:lvl>
    <w:lvl w:ilvl="3" w:tplc="CE60E71A" w:tentative="1">
      <w:start w:val="1"/>
      <w:numFmt w:val="bullet"/>
      <w:lvlText w:val="•"/>
      <w:lvlJc w:val="left"/>
      <w:pPr>
        <w:tabs>
          <w:tab w:val="num" w:pos="2880"/>
        </w:tabs>
        <w:ind w:left="2880" w:hanging="360"/>
      </w:pPr>
      <w:rPr>
        <w:rFonts w:ascii="Arial" w:hAnsi="Arial" w:hint="default"/>
      </w:rPr>
    </w:lvl>
    <w:lvl w:ilvl="4" w:tplc="77C8CC74" w:tentative="1">
      <w:start w:val="1"/>
      <w:numFmt w:val="bullet"/>
      <w:lvlText w:val="•"/>
      <w:lvlJc w:val="left"/>
      <w:pPr>
        <w:tabs>
          <w:tab w:val="num" w:pos="3600"/>
        </w:tabs>
        <w:ind w:left="3600" w:hanging="360"/>
      </w:pPr>
      <w:rPr>
        <w:rFonts w:ascii="Arial" w:hAnsi="Arial" w:hint="default"/>
      </w:rPr>
    </w:lvl>
    <w:lvl w:ilvl="5" w:tplc="0614B1D8" w:tentative="1">
      <w:start w:val="1"/>
      <w:numFmt w:val="bullet"/>
      <w:lvlText w:val="•"/>
      <w:lvlJc w:val="left"/>
      <w:pPr>
        <w:tabs>
          <w:tab w:val="num" w:pos="4320"/>
        </w:tabs>
        <w:ind w:left="4320" w:hanging="360"/>
      </w:pPr>
      <w:rPr>
        <w:rFonts w:ascii="Arial" w:hAnsi="Arial" w:hint="default"/>
      </w:rPr>
    </w:lvl>
    <w:lvl w:ilvl="6" w:tplc="4E9E890A" w:tentative="1">
      <w:start w:val="1"/>
      <w:numFmt w:val="bullet"/>
      <w:lvlText w:val="•"/>
      <w:lvlJc w:val="left"/>
      <w:pPr>
        <w:tabs>
          <w:tab w:val="num" w:pos="5040"/>
        </w:tabs>
        <w:ind w:left="5040" w:hanging="360"/>
      </w:pPr>
      <w:rPr>
        <w:rFonts w:ascii="Arial" w:hAnsi="Arial" w:hint="default"/>
      </w:rPr>
    </w:lvl>
    <w:lvl w:ilvl="7" w:tplc="A8705B48" w:tentative="1">
      <w:start w:val="1"/>
      <w:numFmt w:val="bullet"/>
      <w:lvlText w:val="•"/>
      <w:lvlJc w:val="left"/>
      <w:pPr>
        <w:tabs>
          <w:tab w:val="num" w:pos="5760"/>
        </w:tabs>
        <w:ind w:left="5760" w:hanging="360"/>
      </w:pPr>
      <w:rPr>
        <w:rFonts w:ascii="Arial" w:hAnsi="Arial" w:hint="default"/>
      </w:rPr>
    </w:lvl>
    <w:lvl w:ilvl="8" w:tplc="4052E5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0462CE"/>
    <w:multiLevelType w:val="hybridMultilevel"/>
    <w:tmpl w:val="8D125BA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D3B4F28"/>
    <w:multiLevelType w:val="hybridMultilevel"/>
    <w:tmpl w:val="EC4E1A3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26267EC"/>
    <w:multiLevelType w:val="hybridMultilevel"/>
    <w:tmpl w:val="34482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33F139A"/>
    <w:multiLevelType w:val="hybridMultilevel"/>
    <w:tmpl w:val="6F1A9716"/>
    <w:lvl w:ilvl="0" w:tplc="C8923C36">
      <w:start w:val="1"/>
      <w:numFmt w:val="bullet"/>
      <w:lvlText w:val="•"/>
      <w:lvlJc w:val="left"/>
      <w:pPr>
        <w:tabs>
          <w:tab w:val="num" w:pos="720"/>
        </w:tabs>
        <w:ind w:left="720" w:hanging="360"/>
      </w:pPr>
      <w:rPr>
        <w:rFonts w:ascii="Arial" w:hAnsi="Arial" w:hint="default"/>
      </w:rPr>
    </w:lvl>
    <w:lvl w:ilvl="1" w:tplc="68DE7C28" w:tentative="1">
      <w:start w:val="1"/>
      <w:numFmt w:val="bullet"/>
      <w:lvlText w:val="•"/>
      <w:lvlJc w:val="left"/>
      <w:pPr>
        <w:tabs>
          <w:tab w:val="num" w:pos="1440"/>
        </w:tabs>
        <w:ind w:left="1440" w:hanging="360"/>
      </w:pPr>
      <w:rPr>
        <w:rFonts w:ascii="Arial" w:hAnsi="Arial" w:hint="default"/>
      </w:rPr>
    </w:lvl>
    <w:lvl w:ilvl="2" w:tplc="7B282198" w:tentative="1">
      <w:start w:val="1"/>
      <w:numFmt w:val="bullet"/>
      <w:lvlText w:val="•"/>
      <w:lvlJc w:val="left"/>
      <w:pPr>
        <w:tabs>
          <w:tab w:val="num" w:pos="2160"/>
        </w:tabs>
        <w:ind w:left="2160" w:hanging="360"/>
      </w:pPr>
      <w:rPr>
        <w:rFonts w:ascii="Arial" w:hAnsi="Arial" w:hint="default"/>
      </w:rPr>
    </w:lvl>
    <w:lvl w:ilvl="3" w:tplc="49F48B3A" w:tentative="1">
      <w:start w:val="1"/>
      <w:numFmt w:val="bullet"/>
      <w:lvlText w:val="•"/>
      <w:lvlJc w:val="left"/>
      <w:pPr>
        <w:tabs>
          <w:tab w:val="num" w:pos="2880"/>
        </w:tabs>
        <w:ind w:left="2880" w:hanging="360"/>
      </w:pPr>
      <w:rPr>
        <w:rFonts w:ascii="Arial" w:hAnsi="Arial" w:hint="default"/>
      </w:rPr>
    </w:lvl>
    <w:lvl w:ilvl="4" w:tplc="BBAAE21C" w:tentative="1">
      <w:start w:val="1"/>
      <w:numFmt w:val="bullet"/>
      <w:lvlText w:val="•"/>
      <w:lvlJc w:val="left"/>
      <w:pPr>
        <w:tabs>
          <w:tab w:val="num" w:pos="3600"/>
        </w:tabs>
        <w:ind w:left="3600" w:hanging="360"/>
      </w:pPr>
      <w:rPr>
        <w:rFonts w:ascii="Arial" w:hAnsi="Arial" w:hint="default"/>
      </w:rPr>
    </w:lvl>
    <w:lvl w:ilvl="5" w:tplc="E4B6BC0E" w:tentative="1">
      <w:start w:val="1"/>
      <w:numFmt w:val="bullet"/>
      <w:lvlText w:val="•"/>
      <w:lvlJc w:val="left"/>
      <w:pPr>
        <w:tabs>
          <w:tab w:val="num" w:pos="4320"/>
        </w:tabs>
        <w:ind w:left="4320" w:hanging="360"/>
      </w:pPr>
      <w:rPr>
        <w:rFonts w:ascii="Arial" w:hAnsi="Arial" w:hint="default"/>
      </w:rPr>
    </w:lvl>
    <w:lvl w:ilvl="6" w:tplc="F31E8014" w:tentative="1">
      <w:start w:val="1"/>
      <w:numFmt w:val="bullet"/>
      <w:lvlText w:val="•"/>
      <w:lvlJc w:val="left"/>
      <w:pPr>
        <w:tabs>
          <w:tab w:val="num" w:pos="5040"/>
        </w:tabs>
        <w:ind w:left="5040" w:hanging="360"/>
      </w:pPr>
      <w:rPr>
        <w:rFonts w:ascii="Arial" w:hAnsi="Arial" w:hint="default"/>
      </w:rPr>
    </w:lvl>
    <w:lvl w:ilvl="7" w:tplc="0706B884" w:tentative="1">
      <w:start w:val="1"/>
      <w:numFmt w:val="bullet"/>
      <w:lvlText w:val="•"/>
      <w:lvlJc w:val="left"/>
      <w:pPr>
        <w:tabs>
          <w:tab w:val="num" w:pos="5760"/>
        </w:tabs>
        <w:ind w:left="5760" w:hanging="360"/>
      </w:pPr>
      <w:rPr>
        <w:rFonts w:ascii="Arial" w:hAnsi="Arial" w:hint="default"/>
      </w:rPr>
    </w:lvl>
    <w:lvl w:ilvl="8" w:tplc="2C2284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D07F45"/>
    <w:multiLevelType w:val="hybridMultilevel"/>
    <w:tmpl w:val="D51652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674215E"/>
    <w:multiLevelType w:val="hybridMultilevel"/>
    <w:tmpl w:val="AC1AD9F6"/>
    <w:lvl w:ilvl="0" w:tplc="5CA81716">
      <w:start w:val="1"/>
      <w:numFmt w:val="bullet"/>
      <w:lvlText w:val="•"/>
      <w:lvlJc w:val="left"/>
      <w:pPr>
        <w:tabs>
          <w:tab w:val="num" w:pos="720"/>
        </w:tabs>
        <w:ind w:left="720" w:hanging="360"/>
      </w:pPr>
      <w:rPr>
        <w:rFonts w:ascii="Arial" w:hAnsi="Arial" w:hint="default"/>
      </w:rPr>
    </w:lvl>
    <w:lvl w:ilvl="1" w:tplc="160873AC" w:tentative="1">
      <w:start w:val="1"/>
      <w:numFmt w:val="bullet"/>
      <w:lvlText w:val="•"/>
      <w:lvlJc w:val="left"/>
      <w:pPr>
        <w:tabs>
          <w:tab w:val="num" w:pos="1440"/>
        </w:tabs>
        <w:ind w:left="1440" w:hanging="360"/>
      </w:pPr>
      <w:rPr>
        <w:rFonts w:ascii="Arial" w:hAnsi="Arial" w:hint="default"/>
      </w:rPr>
    </w:lvl>
    <w:lvl w:ilvl="2" w:tplc="1BBC6E1E" w:tentative="1">
      <w:start w:val="1"/>
      <w:numFmt w:val="bullet"/>
      <w:lvlText w:val="•"/>
      <w:lvlJc w:val="left"/>
      <w:pPr>
        <w:tabs>
          <w:tab w:val="num" w:pos="2160"/>
        </w:tabs>
        <w:ind w:left="2160" w:hanging="360"/>
      </w:pPr>
      <w:rPr>
        <w:rFonts w:ascii="Arial" w:hAnsi="Arial" w:hint="default"/>
      </w:rPr>
    </w:lvl>
    <w:lvl w:ilvl="3" w:tplc="CECE40FE" w:tentative="1">
      <w:start w:val="1"/>
      <w:numFmt w:val="bullet"/>
      <w:lvlText w:val="•"/>
      <w:lvlJc w:val="left"/>
      <w:pPr>
        <w:tabs>
          <w:tab w:val="num" w:pos="2880"/>
        </w:tabs>
        <w:ind w:left="2880" w:hanging="360"/>
      </w:pPr>
      <w:rPr>
        <w:rFonts w:ascii="Arial" w:hAnsi="Arial" w:hint="default"/>
      </w:rPr>
    </w:lvl>
    <w:lvl w:ilvl="4" w:tplc="C4EE5716" w:tentative="1">
      <w:start w:val="1"/>
      <w:numFmt w:val="bullet"/>
      <w:lvlText w:val="•"/>
      <w:lvlJc w:val="left"/>
      <w:pPr>
        <w:tabs>
          <w:tab w:val="num" w:pos="3600"/>
        </w:tabs>
        <w:ind w:left="3600" w:hanging="360"/>
      </w:pPr>
      <w:rPr>
        <w:rFonts w:ascii="Arial" w:hAnsi="Arial" w:hint="default"/>
      </w:rPr>
    </w:lvl>
    <w:lvl w:ilvl="5" w:tplc="78E8DB0E" w:tentative="1">
      <w:start w:val="1"/>
      <w:numFmt w:val="bullet"/>
      <w:lvlText w:val="•"/>
      <w:lvlJc w:val="left"/>
      <w:pPr>
        <w:tabs>
          <w:tab w:val="num" w:pos="4320"/>
        </w:tabs>
        <w:ind w:left="4320" w:hanging="360"/>
      </w:pPr>
      <w:rPr>
        <w:rFonts w:ascii="Arial" w:hAnsi="Arial" w:hint="default"/>
      </w:rPr>
    </w:lvl>
    <w:lvl w:ilvl="6" w:tplc="2788FC62" w:tentative="1">
      <w:start w:val="1"/>
      <w:numFmt w:val="bullet"/>
      <w:lvlText w:val="•"/>
      <w:lvlJc w:val="left"/>
      <w:pPr>
        <w:tabs>
          <w:tab w:val="num" w:pos="5040"/>
        </w:tabs>
        <w:ind w:left="5040" w:hanging="360"/>
      </w:pPr>
      <w:rPr>
        <w:rFonts w:ascii="Arial" w:hAnsi="Arial" w:hint="default"/>
      </w:rPr>
    </w:lvl>
    <w:lvl w:ilvl="7" w:tplc="D4D81BB2" w:tentative="1">
      <w:start w:val="1"/>
      <w:numFmt w:val="bullet"/>
      <w:lvlText w:val="•"/>
      <w:lvlJc w:val="left"/>
      <w:pPr>
        <w:tabs>
          <w:tab w:val="num" w:pos="5760"/>
        </w:tabs>
        <w:ind w:left="5760" w:hanging="360"/>
      </w:pPr>
      <w:rPr>
        <w:rFonts w:ascii="Arial" w:hAnsi="Arial" w:hint="default"/>
      </w:rPr>
    </w:lvl>
    <w:lvl w:ilvl="8" w:tplc="F76CB5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7841CF"/>
    <w:multiLevelType w:val="hybridMultilevel"/>
    <w:tmpl w:val="C876ED06"/>
    <w:lvl w:ilvl="0" w:tplc="A7F2886E">
      <w:start w:val="1"/>
      <w:numFmt w:val="bullet"/>
      <w:lvlText w:val="•"/>
      <w:lvlJc w:val="left"/>
      <w:pPr>
        <w:tabs>
          <w:tab w:val="num" w:pos="720"/>
        </w:tabs>
        <w:ind w:left="720" w:hanging="360"/>
      </w:pPr>
      <w:rPr>
        <w:rFonts w:ascii="Arial" w:hAnsi="Arial" w:hint="default"/>
      </w:rPr>
    </w:lvl>
    <w:lvl w:ilvl="1" w:tplc="88CC6FFE" w:tentative="1">
      <w:start w:val="1"/>
      <w:numFmt w:val="bullet"/>
      <w:lvlText w:val="•"/>
      <w:lvlJc w:val="left"/>
      <w:pPr>
        <w:tabs>
          <w:tab w:val="num" w:pos="1440"/>
        </w:tabs>
        <w:ind w:left="1440" w:hanging="360"/>
      </w:pPr>
      <w:rPr>
        <w:rFonts w:ascii="Arial" w:hAnsi="Arial" w:hint="default"/>
      </w:rPr>
    </w:lvl>
    <w:lvl w:ilvl="2" w:tplc="C3368FCE" w:tentative="1">
      <w:start w:val="1"/>
      <w:numFmt w:val="bullet"/>
      <w:lvlText w:val="•"/>
      <w:lvlJc w:val="left"/>
      <w:pPr>
        <w:tabs>
          <w:tab w:val="num" w:pos="2160"/>
        </w:tabs>
        <w:ind w:left="2160" w:hanging="360"/>
      </w:pPr>
      <w:rPr>
        <w:rFonts w:ascii="Arial" w:hAnsi="Arial" w:hint="default"/>
      </w:rPr>
    </w:lvl>
    <w:lvl w:ilvl="3" w:tplc="4AFCF950" w:tentative="1">
      <w:start w:val="1"/>
      <w:numFmt w:val="bullet"/>
      <w:lvlText w:val="•"/>
      <w:lvlJc w:val="left"/>
      <w:pPr>
        <w:tabs>
          <w:tab w:val="num" w:pos="2880"/>
        </w:tabs>
        <w:ind w:left="2880" w:hanging="360"/>
      </w:pPr>
      <w:rPr>
        <w:rFonts w:ascii="Arial" w:hAnsi="Arial" w:hint="default"/>
      </w:rPr>
    </w:lvl>
    <w:lvl w:ilvl="4" w:tplc="2146D982" w:tentative="1">
      <w:start w:val="1"/>
      <w:numFmt w:val="bullet"/>
      <w:lvlText w:val="•"/>
      <w:lvlJc w:val="left"/>
      <w:pPr>
        <w:tabs>
          <w:tab w:val="num" w:pos="3600"/>
        </w:tabs>
        <w:ind w:left="3600" w:hanging="360"/>
      </w:pPr>
      <w:rPr>
        <w:rFonts w:ascii="Arial" w:hAnsi="Arial" w:hint="default"/>
      </w:rPr>
    </w:lvl>
    <w:lvl w:ilvl="5" w:tplc="E15AF3B8" w:tentative="1">
      <w:start w:val="1"/>
      <w:numFmt w:val="bullet"/>
      <w:lvlText w:val="•"/>
      <w:lvlJc w:val="left"/>
      <w:pPr>
        <w:tabs>
          <w:tab w:val="num" w:pos="4320"/>
        </w:tabs>
        <w:ind w:left="4320" w:hanging="360"/>
      </w:pPr>
      <w:rPr>
        <w:rFonts w:ascii="Arial" w:hAnsi="Arial" w:hint="default"/>
      </w:rPr>
    </w:lvl>
    <w:lvl w:ilvl="6" w:tplc="924E3EF8" w:tentative="1">
      <w:start w:val="1"/>
      <w:numFmt w:val="bullet"/>
      <w:lvlText w:val="•"/>
      <w:lvlJc w:val="left"/>
      <w:pPr>
        <w:tabs>
          <w:tab w:val="num" w:pos="5040"/>
        </w:tabs>
        <w:ind w:left="5040" w:hanging="360"/>
      </w:pPr>
      <w:rPr>
        <w:rFonts w:ascii="Arial" w:hAnsi="Arial" w:hint="default"/>
      </w:rPr>
    </w:lvl>
    <w:lvl w:ilvl="7" w:tplc="2A5ED152" w:tentative="1">
      <w:start w:val="1"/>
      <w:numFmt w:val="bullet"/>
      <w:lvlText w:val="•"/>
      <w:lvlJc w:val="left"/>
      <w:pPr>
        <w:tabs>
          <w:tab w:val="num" w:pos="5760"/>
        </w:tabs>
        <w:ind w:left="5760" w:hanging="360"/>
      </w:pPr>
      <w:rPr>
        <w:rFonts w:ascii="Arial" w:hAnsi="Arial" w:hint="default"/>
      </w:rPr>
    </w:lvl>
    <w:lvl w:ilvl="8" w:tplc="C87A7D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DA3EA7"/>
    <w:multiLevelType w:val="hybridMultilevel"/>
    <w:tmpl w:val="232C8F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56F52F78"/>
    <w:multiLevelType w:val="hybridMultilevel"/>
    <w:tmpl w:val="FDFC58FC"/>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59206958"/>
    <w:multiLevelType w:val="hybridMultilevel"/>
    <w:tmpl w:val="079071B6"/>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AF0027A"/>
    <w:multiLevelType w:val="hybridMultilevel"/>
    <w:tmpl w:val="72A46674"/>
    <w:lvl w:ilvl="0" w:tplc="DDCA3E0A">
      <w:start w:val="1"/>
      <w:numFmt w:val="bullet"/>
      <w:lvlText w:val="•"/>
      <w:lvlJc w:val="left"/>
      <w:pPr>
        <w:tabs>
          <w:tab w:val="num" w:pos="720"/>
        </w:tabs>
        <w:ind w:left="720" w:hanging="360"/>
      </w:pPr>
      <w:rPr>
        <w:rFonts w:ascii="Arial" w:hAnsi="Arial" w:hint="default"/>
      </w:rPr>
    </w:lvl>
    <w:lvl w:ilvl="1" w:tplc="9600064C" w:tentative="1">
      <w:start w:val="1"/>
      <w:numFmt w:val="bullet"/>
      <w:lvlText w:val="•"/>
      <w:lvlJc w:val="left"/>
      <w:pPr>
        <w:tabs>
          <w:tab w:val="num" w:pos="1440"/>
        </w:tabs>
        <w:ind w:left="1440" w:hanging="360"/>
      </w:pPr>
      <w:rPr>
        <w:rFonts w:ascii="Arial" w:hAnsi="Arial" w:hint="default"/>
      </w:rPr>
    </w:lvl>
    <w:lvl w:ilvl="2" w:tplc="E3A00076" w:tentative="1">
      <w:start w:val="1"/>
      <w:numFmt w:val="bullet"/>
      <w:lvlText w:val="•"/>
      <w:lvlJc w:val="left"/>
      <w:pPr>
        <w:tabs>
          <w:tab w:val="num" w:pos="2160"/>
        </w:tabs>
        <w:ind w:left="2160" w:hanging="360"/>
      </w:pPr>
      <w:rPr>
        <w:rFonts w:ascii="Arial" w:hAnsi="Arial" w:hint="default"/>
      </w:rPr>
    </w:lvl>
    <w:lvl w:ilvl="3" w:tplc="EE7EF13C" w:tentative="1">
      <w:start w:val="1"/>
      <w:numFmt w:val="bullet"/>
      <w:lvlText w:val="•"/>
      <w:lvlJc w:val="left"/>
      <w:pPr>
        <w:tabs>
          <w:tab w:val="num" w:pos="2880"/>
        </w:tabs>
        <w:ind w:left="2880" w:hanging="360"/>
      </w:pPr>
      <w:rPr>
        <w:rFonts w:ascii="Arial" w:hAnsi="Arial" w:hint="default"/>
      </w:rPr>
    </w:lvl>
    <w:lvl w:ilvl="4" w:tplc="184EE120" w:tentative="1">
      <w:start w:val="1"/>
      <w:numFmt w:val="bullet"/>
      <w:lvlText w:val="•"/>
      <w:lvlJc w:val="left"/>
      <w:pPr>
        <w:tabs>
          <w:tab w:val="num" w:pos="3600"/>
        </w:tabs>
        <w:ind w:left="3600" w:hanging="360"/>
      </w:pPr>
      <w:rPr>
        <w:rFonts w:ascii="Arial" w:hAnsi="Arial" w:hint="default"/>
      </w:rPr>
    </w:lvl>
    <w:lvl w:ilvl="5" w:tplc="190C3CAA" w:tentative="1">
      <w:start w:val="1"/>
      <w:numFmt w:val="bullet"/>
      <w:lvlText w:val="•"/>
      <w:lvlJc w:val="left"/>
      <w:pPr>
        <w:tabs>
          <w:tab w:val="num" w:pos="4320"/>
        </w:tabs>
        <w:ind w:left="4320" w:hanging="360"/>
      </w:pPr>
      <w:rPr>
        <w:rFonts w:ascii="Arial" w:hAnsi="Arial" w:hint="default"/>
      </w:rPr>
    </w:lvl>
    <w:lvl w:ilvl="6" w:tplc="D59656FE" w:tentative="1">
      <w:start w:val="1"/>
      <w:numFmt w:val="bullet"/>
      <w:lvlText w:val="•"/>
      <w:lvlJc w:val="left"/>
      <w:pPr>
        <w:tabs>
          <w:tab w:val="num" w:pos="5040"/>
        </w:tabs>
        <w:ind w:left="5040" w:hanging="360"/>
      </w:pPr>
      <w:rPr>
        <w:rFonts w:ascii="Arial" w:hAnsi="Arial" w:hint="default"/>
      </w:rPr>
    </w:lvl>
    <w:lvl w:ilvl="7" w:tplc="DA5444AC" w:tentative="1">
      <w:start w:val="1"/>
      <w:numFmt w:val="bullet"/>
      <w:lvlText w:val="•"/>
      <w:lvlJc w:val="left"/>
      <w:pPr>
        <w:tabs>
          <w:tab w:val="num" w:pos="5760"/>
        </w:tabs>
        <w:ind w:left="5760" w:hanging="360"/>
      </w:pPr>
      <w:rPr>
        <w:rFonts w:ascii="Arial" w:hAnsi="Arial" w:hint="default"/>
      </w:rPr>
    </w:lvl>
    <w:lvl w:ilvl="8" w:tplc="CE3A228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A679E3"/>
    <w:multiLevelType w:val="hybridMultilevel"/>
    <w:tmpl w:val="74AC59D8"/>
    <w:lvl w:ilvl="0" w:tplc="489297D4">
      <w:start w:val="1"/>
      <w:numFmt w:val="bullet"/>
      <w:lvlText w:val="•"/>
      <w:lvlJc w:val="left"/>
      <w:pPr>
        <w:tabs>
          <w:tab w:val="num" w:pos="927"/>
        </w:tabs>
        <w:ind w:left="927" w:hanging="360"/>
      </w:pPr>
      <w:rPr>
        <w:rFonts w:ascii="Arial" w:hAnsi="Arial" w:hint="default"/>
      </w:rPr>
    </w:lvl>
    <w:lvl w:ilvl="1" w:tplc="07325336" w:tentative="1">
      <w:start w:val="1"/>
      <w:numFmt w:val="bullet"/>
      <w:lvlText w:val="•"/>
      <w:lvlJc w:val="left"/>
      <w:pPr>
        <w:tabs>
          <w:tab w:val="num" w:pos="1647"/>
        </w:tabs>
        <w:ind w:left="1647" w:hanging="360"/>
      </w:pPr>
      <w:rPr>
        <w:rFonts w:ascii="Arial" w:hAnsi="Arial" w:hint="default"/>
      </w:rPr>
    </w:lvl>
    <w:lvl w:ilvl="2" w:tplc="8E8AA5A6" w:tentative="1">
      <w:start w:val="1"/>
      <w:numFmt w:val="bullet"/>
      <w:lvlText w:val="•"/>
      <w:lvlJc w:val="left"/>
      <w:pPr>
        <w:tabs>
          <w:tab w:val="num" w:pos="2367"/>
        </w:tabs>
        <w:ind w:left="2367" w:hanging="360"/>
      </w:pPr>
      <w:rPr>
        <w:rFonts w:ascii="Arial" w:hAnsi="Arial" w:hint="default"/>
      </w:rPr>
    </w:lvl>
    <w:lvl w:ilvl="3" w:tplc="485C5162" w:tentative="1">
      <w:start w:val="1"/>
      <w:numFmt w:val="bullet"/>
      <w:lvlText w:val="•"/>
      <w:lvlJc w:val="left"/>
      <w:pPr>
        <w:tabs>
          <w:tab w:val="num" w:pos="3087"/>
        </w:tabs>
        <w:ind w:left="3087" w:hanging="360"/>
      </w:pPr>
      <w:rPr>
        <w:rFonts w:ascii="Arial" w:hAnsi="Arial" w:hint="default"/>
      </w:rPr>
    </w:lvl>
    <w:lvl w:ilvl="4" w:tplc="A8B49ADC" w:tentative="1">
      <w:start w:val="1"/>
      <w:numFmt w:val="bullet"/>
      <w:lvlText w:val="•"/>
      <w:lvlJc w:val="left"/>
      <w:pPr>
        <w:tabs>
          <w:tab w:val="num" w:pos="3807"/>
        </w:tabs>
        <w:ind w:left="3807" w:hanging="360"/>
      </w:pPr>
      <w:rPr>
        <w:rFonts w:ascii="Arial" w:hAnsi="Arial" w:hint="default"/>
      </w:rPr>
    </w:lvl>
    <w:lvl w:ilvl="5" w:tplc="5942A03E" w:tentative="1">
      <w:start w:val="1"/>
      <w:numFmt w:val="bullet"/>
      <w:lvlText w:val="•"/>
      <w:lvlJc w:val="left"/>
      <w:pPr>
        <w:tabs>
          <w:tab w:val="num" w:pos="4527"/>
        </w:tabs>
        <w:ind w:left="4527" w:hanging="360"/>
      </w:pPr>
      <w:rPr>
        <w:rFonts w:ascii="Arial" w:hAnsi="Arial" w:hint="default"/>
      </w:rPr>
    </w:lvl>
    <w:lvl w:ilvl="6" w:tplc="D966D282" w:tentative="1">
      <w:start w:val="1"/>
      <w:numFmt w:val="bullet"/>
      <w:lvlText w:val="•"/>
      <w:lvlJc w:val="left"/>
      <w:pPr>
        <w:tabs>
          <w:tab w:val="num" w:pos="5247"/>
        </w:tabs>
        <w:ind w:left="5247" w:hanging="360"/>
      </w:pPr>
      <w:rPr>
        <w:rFonts w:ascii="Arial" w:hAnsi="Arial" w:hint="default"/>
      </w:rPr>
    </w:lvl>
    <w:lvl w:ilvl="7" w:tplc="751C3DC2" w:tentative="1">
      <w:start w:val="1"/>
      <w:numFmt w:val="bullet"/>
      <w:lvlText w:val="•"/>
      <w:lvlJc w:val="left"/>
      <w:pPr>
        <w:tabs>
          <w:tab w:val="num" w:pos="5967"/>
        </w:tabs>
        <w:ind w:left="5967" w:hanging="360"/>
      </w:pPr>
      <w:rPr>
        <w:rFonts w:ascii="Arial" w:hAnsi="Arial" w:hint="default"/>
      </w:rPr>
    </w:lvl>
    <w:lvl w:ilvl="8" w:tplc="C9962FEE" w:tentative="1">
      <w:start w:val="1"/>
      <w:numFmt w:val="bullet"/>
      <w:lvlText w:val="•"/>
      <w:lvlJc w:val="left"/>
      <w:pPr>
        <w:tabs>
          <w:tab w:val="num" w:pos="6687"/>
        </w:tabs>
        <w:ind w:left="6687" w:hanging="360"/>
      </w:pPr>
      <w:rPr>
        <w:rFonts w:ascii="Arial" w:hAnsi="Arial" w:hint="default"/>
      </w:rPr>
    </w:lvl>
  </w:abstractNum>
  <w:abstractNum w:abstractNumId="25" w15:restartNumberingAfterBreak="0">
    <w:nsid w:val="5F1447C5"/>
    <w:multiLevelType w:val="hybridMultilevel"/>
    <w:tmpl w:val="2C0E5B80"/>
    <w:lvl w:ilvl="0" w:tplc="B5EE1DA6">
      <w:start w:val="1"/>
      <w:numFmt w:val="bullet"/>
      <w:lvlText w:val="•"/>
      <w:lvlJc w:val="left"/>
      <w:pPr>
        <w:tabs>
          <w:tab w:val="num" w:pos="927"/>
        </w:tabs>
        <w:ind w:left="927" w:hanging="360"/>
      </w:pPr>
      <w:rPr>
        <w:rFonts w:ascii="Arial" w:hAnsi="Arial" w:hint="default"/>
      </w:rPr>
    </w:lvl>
    <w:lvl w:ilvl="1" w:tplc="CF0E0340" w:tentative="1">
      <w:start w:val="1"/>
      <w:numFmt w:val="bullet"/>
      <w:lvlText w:val="•"/>
      <w:lvlJc w:val="left"/>
      <w:pPr>
        <w:tabs>
          <w:tab w:val="num" w:pos="1647"/>
        </w:tabs>
        <w:ind w:left="1647" w:hanging="360"/>
      </w:pPr>
      <w:rPr>
        <w:rFonts w:ascii="Arial" w:hAnsi="Arial" w:hint="default"/>
      </w:rPr>
    </w:lvl>
    <w:lvl w:ilvl="2" w:tplc="ED1875A0" w:tentative="1">
      <w:start w:val="1"/>
      <w:numFmt w:val="bullet"/>
      <w:lvlText w:val="•"/>
      <w:lvlJc w:val="left"/>
      <w:pPr>
        <w:tabs>
          <w:tab w:val="num" w:pos="2367"/>
        </w:tabs>
        <w:ind w:left="2367" w:hanging="360"/>
      </w:pPr>
      <w:rPr>
        <w:rFonts w:ascii="Arial" w:hAnsi="Arial" w:hint="default"/>
      </w:rPr>
    </w:lvl>
    <w:lvl w:ilvl="3" w:tplc="008EC720" w:tentative="1">
      <w:start w:val="1"/>
      <w:numFmt w:val="bullet"/>
      <w:lvlText w:val="•"/>
      <w:lvlJc w:val="left"/>
      <w:pPr>
        <w:tabs>
          <w:tab w:val="num" w:pos="3087"/>
        </w:tabs>
        <w:ind w:left="3087" w:hanging="360"/>
      </w:pPr>
      <w:rPr>
        <w:rFonts w:ascii="Arial" w:hAnsi="Arial" w:hint="default"/>
      </w:rPr>
    </w:lvl>
    <w:lvl w:ilvl="4" w:tplc="CF78D338" w:tentative="1">
      <w:start w:val="1"/>
      <w:numFmt w:val="bullet"/>
      <w:lvlText w:val="•"/>
      <w:lvlJc w:val="left"/>
      <w:pPr>
        <w:tabs>
          <w:tab w:val="num" w:pos="3807"/>
        </w:tabs>
        <w:ind w:left="3807" w:hanging="360"/>
      </w:pPr>
      <w:rPr>
        <w:rFonts w:ascii="Arial" w:hAnsi="Arial" w:hint="default"/>
      </w:rPr>
    </w:lvl>
    <w:lvl w:ilvl="5" w:tplc="8692271C" w:tentative="1">
      <w:start w:val="1"/>
      <w:numFmt w:val="bullet"/>
      <w:lvlText w:val="•"/>
      <w:lvlJc w:val="left"/>
      <w:pPr>
        <w:tabs>
          <w:tab w:val="num" w:pos="4527"/>
        </w:tabs>
        <w:ind w:left="4527" w:hanging="360"/>
      </w:pPr>
      <w:rPr>
        <w:rFonts w:ascii="Arial" w:hAnsi="Arial" w:hint="default"/>
      </w:rPr>
    </w:lvl>
    <w:lvl w:ilvl="6" w:tplc="D0D4CDFE" w:tentative="1">
      <w:start w:val="1"/>
      <w:numFmt w:val="bullet"/>
      <w:lvlText w:val="•"/>
      <w:lvlJc w:val="left"/>
      <w:pPr>
        <w:tabs>
          <w:tab w:val="num" w:pos="5247"/>
        </w:tabs>
        <w:ind w:left="5247" w:hanging="360"/>
      </w:pPr>
      <w:rPr>
        <w:rFonts w:ascii="Arial" w:hAnsi="Arial" w:hint="default"/>
      </w:rPr>
    </w:lvl>
    <w:lvl w:ilvl="7" w:tplc="44F6EAF8" w:tentative="1">
      <w:start w:val="1"/>
      <w:numFmt w:val="bullet"/>
      <w:lvlText w:val="•"/>
      <w:lvlJc w:val="left"/>
      <w:pPr>
        <w:tabs>
          <w:tab w:val="num" w:pos="5967"/>
        </w:tabs>
        <w:ind w:left="5967" w:hanging="360"/>
      </w:pPr>
      <w:rPr>
        <w:rFonts w:ascii="Arial" w:hAnsi="Arial" w:hint="default"/>
      </w:rPr>
    </w:lvl>
    <w:lvl w:ilvl="8" w:tplc="D6D2C7CC" w:tentative="1">
      <w:start w:val="1"/>
      <w:numFmt w:val="bullet"/>
      <w:lvlText w:val="•"/>
      <w:lvlJc w:val="left"/>
      <w:pPr>
        <w:tabs>
          <w:tab w:val="num" w:pos="6687"/>
        </w:tabs>
        <w:ind w:left="6687" w:hanging="360"/>
      </w:pPr>
      <w:rPr>
        <w:rFonts w:ascii="Arial" w:hAnsi="Arial" w:hint="default"/>
      </w:rPr>
    </w:lvl>
  </w:abstractNum>
  <w:abstractNum w:abstractNumId="26" w15:restartNumberingAfterBreak="0">
    <w:nsid w:val="62FE001B"/>
    <w:multiLevelType w:val="hybridMultilevel"/>
    <w:tmpl w:val="59348BD6"/>
    <w:lvl w:ilvl="0" w:tplc="35321BC4">
      <w:start w:val="1"/>
      <w:numFmt w:val="bullet"/>
      <w:lvlText w:val="•"/>
      <w:lvlJc w:val="left"/>
      <w:pPr>
        <w:tabs>
          <w:tab w:val="num" w:pos="720"/>
        </w:tabs>
        <w:ind w:left="720" w:hanging="360"/>
      </w:pPr>
      <w:rPr>
        <w:rFonts w:ascii="Arial" w:hAnsi="Arial" w:hint="default"/>
      </w:rPr>
    </w:lvl>
    <w:lvl w:ilvl="1" w:tplc="B5D68B2A" w:tentative="1">
      <w:start w:val="1"/>
      <w:numFmt w:val="bullet"/>
      <w:lvlText w:val="•"/>
      <w:lvlJc w:val="left"/>
      <w:pPr>
        <w:tabs>
          <w:tab w:val="num" w:pos="1440"/>
        </w:tabs>
        <w:ind w:left="1440" w:hanging="360"/>
      </w:pPr>
      <w:rPr>
        <w:rFonts w:ascii="Arial" w:hAnsi="Arial" w:hint="default"/>
      </w:rPr>
    </w:lvl>
    <w:lvl w:ilvl="2" w:tplc="48C8A5D4" w:tentative="1">
      <w:start w:val="1"/>
      <w:numFmt w:val="bullet"/>
      <w:lvlText w:val="•"/>
      <w:lvlJc w:val="left"/>
      <w:pPr>
        <w:tabs>
          <w:tab w:val="num" w:pos="2160"/>
        </w:tabs>
        <w:ind w:left="2160" w:hanging="360"/>
      </w:pPr>
      <w:rPr>
        <w:rFonts w:ascii="Arial" w:hAnsi="Arial" w:hint="default"/>
      </w:rPr>
    </w:lvl>
    <w:lvl w:ilvl="3" w:tplc="5442CBD6" w:tentative="1">
      <w:start w:val="1"/>
      <w:numFmt w:val="bullet"/>
      <w:lvlText w:val="•"/>
      <w:lvlJc w:val="left"/>
      <w:pPr>
        <w:tabs>
          <w:tab w:val="num" w:pos="2880"/>
        </w:tabs>
        <w:ind w:left="2880" w:hanging="360"/>
      </w:pPr>
      <w:rPr>
        <w:rFonts w:ascii="Arial" w:hAnsi="Arial" w:hint="default"/>
      </w:rPr>
    </w:lvl>
    <w:lvl w:ilvl="4" w:tplc="6BCAABFC" w:tentative="1">
      <w:start w:val="1"/>
      <w:numFmt w:val="bullet"/>
      <w:lvlText w:val="•"/>
      <w:lvlJc w:val="left"/>
      <w:pPr>
        <w:tabs>
          <w:tab w:val="num" w:pos="3600"/>
        </w:tabs>
        <w:ind w:left="3600" w:hanging="360"/>
      </w:pPr>
      <w:rPr>
        <w:rFonts w:ascii="Arial" w:hAnsi="Arial" w:hint="default"/>
      </w:rPr>
    </w:lvl>
    <w:lvl w:ilvl="5" w:tplc="743ED234" w:tentative="1">
      <w:start w:val="1"/>
      <w:numFmt w:val="bullet"/>
      <w:lvlText w:val="•"/>
      <w:lvlJc w:val="left"/>
      <w:pPr>
        <w:tabs>
          <w:tab w:val="num" w:pos="4320"/>
        </w:tabs>
        <w:ind w:left="4320" w:hanging="360"/>
      </w:pPr>
      <w:rPr>
        <w:rFonts w:ascii="Arial" w:hAnsi="Arial" w:hint="default"/>
      </w:rPr>
    </w:lvl>
    <w:lvl w:ilvl="6" w:tplc="D2A6D1E6" w:tentative="1">
      <w:start w:val="1"/>
      <w:numFmt w:val="bullet"/>
      <w:lvlText w:val="•"/>
      <w:lvlJc w:val="left"/>
      <w:pPr>
        <w:tabs>
          <w:tab w:val="num" w:pos="5040"/>
        </w:tabs>
        <w:ind w:left="5040" w:hanging="360"/>
      </w:pPr>
      <w:rPr>
        <w:rFonts w:ascii="Arial" w:hAnsi="Arial" w:hint="default"/>
      </w:rPr>
    </w:lvl>
    <w:lvl w:ilvl="7" w:tplc="044C4D30" w:tentative="1">
      <w:start w:val="1"/>
      <w:numFmt w:val="bullet"/>
      <w:lvlText w:val="•"/>
      <w:lvlJc w:val="left"/>
      <w:pPr>
        <w:tabs>
          <w:tab w:val="num" w:pos="5760"/>
        </w:tabs>
        <w:ind w:left="5760" w:hanging="360"/>
      </w:pPr>
      <w:rPr>
        <w:rFonts w:ascii="Arial" w:hAnsi="Arial" w:hint="default"/>
      </w:rPr>
    </w:lvl>
    <w:lvl w:ilvl="8" w:tplc="88E8A4F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251E31"/>
    <w:multiLevelType w:val="hybridMultilevel"/>
    <w:tmpl w:val="FEC44EFE"/>
    <w:lvl w:ilvl="0" w:tplc="E2C2E824">
      <w:start w:val="1"/>
      <w:numFmt w:val="bullet"/>
      <w:lvlText w:val="•"/>
      <w:lvlJc w:val="left"/>
      <w:pPr>
        <w:tabs>
          <w:tab w:val="num" w:pos="720"/>
        </w:tabs>
        <w:ind w:left="720" w:hanging="360"/>
      </w:pPr>
      <w:rPr>
        <w:rFonts w:ascii="Arial" w:hAnsi="Arial" w:hint="default"/>
      </w:rPr>
    </w:lvl>
    <w:lvl w:ilvl="1" w:tplc="725CC1D2" w:tentative="1">
      <w:start w:val="1"/>
      <w:numFmt w:val="bullet"/>
      <w:lvlText w:val="•"/>
      <w:lvlJc w:val="left"/>
      <w:pPr>
        <w:tabs>
          <w:tab w:val="num" w:pos="1440"/>
        </w:tabs>
        <w:ind w:left="1440" w:hanging="360"/>
      </w:pPr>
      <w:rPr>
        <w:rFonts w:ascii="Arial" w:hAnsi="Arial" w:hint="default"/>
      </w:rPr>
    </w:lvl>
    <w:lvl w:ilvl="2" w:tplc="0994F6B6" w:tentative="1">
      <w:start w:val="1"/>
      <w:numFmt w:val="bullet"/>
      <w:lvlText w:val="•"/>
      <w:lvlJc w:val="left"/>
      <w:pPr>
        <w:tabs>
          <w:tab w:val="num" w:pos="2160"/>
        </w:tabs>
        <w:ind w:left="2160" w:hanging="360"/>
      </w:pPr>
      <w:rPr>
        <w:rFonts w:ascii="Arial" w:hAnsi="Arial" w:hint="default"/>
      </w:rPr>
    </w:lvl>
    <w:lvl w:ilvl="3" w:tplc="5232BF34" w:tentative="1">
      <w:start w:val="1"/>
      <w:numFmt w:val="bullet"/>
      <w:lvlText w:val="•"/>
      <w:lvlJc w:val="left"/>
      <w:pPr>
        <w:tabs>
          <w:tab w:val="num" w:pos="2880"/>
        </w:tabs>
        <w:ind w:left="2880" w:hanging="360"/>
      </w:pPr>
      <w:rPr>
        <w:rFonts w:ascii="Arial" w:hAnsi="Arial" w:hint="default"/>
      </w:rPr>
    </w:lvl>
    <w:lvl w:ilvl="4" w:tplc="D0B081AE" w:tentative="1">
      <w:start w:val="1"/>
      <w:numFmt w:val="bullet"/>
      <w:lvlText w:val="•"/>
      <w:lvlJc w:val="left"/>
      <w:pPr>
        <w:tabs>
          <w:tab w:val="num" w:pos="3600"/>
        </w:tabs>
        <w:ind w:left="3600" w:hanging="360"/>
      </w:pPr>
      <w:rPr>
        <w:rFonts w:ascii="Arial" w:hAnsi="Arial" w:hint="default"/>
      </w:rPr>
    </w:lvl>
    <w:lvl w:ilvl="5" w:tplc="6B9E2C44" w:tentative="1">
      <w:start w:val="1"/>
      <w:numFmt w:val="bullet"/>
      <w:lvlText w:val="•"/>
      <w:lvlJc w:val="left"/>
      <w:pPr>
        <w:tabs>
          <w:tab w:val="num" w:pos="4320"/>
        </w:tabs>
        <w:ind w:left="4320" w:hanging="360"/>
      </w:pPr>
      <w:rPr>
        <w:rFonts w:ascii="Arial" w:hAnsi="Arial" w:hint="default"/>
      </w:rPr>
    </w:lvl>
    <w:lvl w:ilvl="6" w:tplc="A07E6D9E" w:tentative="1">
      <w:start w:val="1"/>
      <w:numFmt w:val="bullet"/>
      <w:lvlText w:val="•"/>
      <w:lvlJc w:val="left"/>
      <w:pPr>
        <w:tabs>
          <w:tab w:val="num" w:pos="5040"/>
        </w:tabs>
        <w:ind w:left="5040" w:hanging="360"/>
      </w:pPr>
      <w:rPr>
        <w:rFonts w:ascii="Arial" w:hAnsi="Arial" w:hint="default"/>
      </w:rPr>
    </w:lvl>
    <w:lvl w:ilvl="7" w:tplc="A836B634" w:tentative="1">
      <w:start w:val="1"/>
      <w:numFmt w:val="bullet"/>
      <w:lvlText w:val="•"/>
      <w:lvlJc w:val="left"/>
      <w:pPr>
        <w:tabs>
          <w:tab w:val="num" w:pos="5760"/>
        </w:tabs>
        <w:ind w:left="5760" w:hanging="360"/>
      </w:pPr>
      <w:rPr>
        <w:rFonts w:ascii="Arial" w:hAnsi="Arial" w:hint="default"/>
      </w:rPr>
    </w:lvl>
    <w:lvl w:ilvl="8" w:tplc="6202480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5A2C3F"/>
    <w:multiLevelType w:val="hybridMultilevel"/>
    <w:tmpl w:val="38D84736"/>
    <w:lvl w:ilvl="0" w:tplc="4EC0B3A2">
      <w:start w:val="1"/>
      <w:numFmt w:val="decimal"/>
      <w:lvlText w:val="%1)"/>
      <w:lvlJc w:val="left"/>
      <w:pPr>
        <w:tabs>
          <w:tab w:val="num" w:pos="720"/>
        </w:tabs>
        <w:ind w:left="720" w:hanging="360"/>
      </w:pPr>
    </w:lvl>
    <w:lvl w:ilvl="1" w:tplc="F19ECD96" w:tentative="1">
      <w:start w:val="1"/>
      <w:numFmt w:val="decimal"/>
      <w:lvlText w:val="%2)"/>
      <w:lvlJc w:val="left"/>
      <w:pPr>
        <w:tabs>
          <w:tab w:val="num" w:pos="1440"/>
        </w:tabs>
        <w:ind w:left="1440" w:hanging="360"/>
      </w:pPr>
    </w:lvl>
    <w:lvl w:ilvl="2" w:tplc="9A8ECCB4" w:tentative="1">
      <w:start w:val="1"/>
      <w:numFmt w:val="decimal"/>
      <w:lvlText w:val="%3)"/>
      <w:lvlJc w:val="left"/>
      <w:pPr>
        <w:tabs>
          <w:tab w:val="num" w:pos="2160"/>
        </w:tabs>
        <w:ind w:left="2160" w:hanging="360"/>
      </w:pPr>
    </w:lvl>
    <w:lvl w:ilvl="3" w:tplc="8D0433CA" w:tentative="1">
      <w:start w:val="1"/>
      <w:numFmt w:val="decimal"/>
      <w:lvlText w:val="%4)"/>
      <w:lvlJc w:val="left"/>
      <w:pPr>
        <w:tabs>
          <w:tab w:val="num" w:pos="2880"/>
        </w:tabs>
        <w:ind w:left="2880" w:hanging="360"/>
      </w:pPr>
    </w:lvl>
    <w:lvl w:ilvl="4" w:tplc="4CB4247E" w:tentative="1">
      <w:start w:val="1"/>
      <w:numFmt w:val="decimal"/>
      <w:lvlText w:val="%5)"/>
      <w:lvlJc w:val="left"/>
      <w:pPr>
        <w:tabs>
          <w:tab w:val="num" w:pos="3600"/>
        </w:tabs>
        <w:ind w:left="3600" w:hanging="360"/>
      </w:pPr>
    </w:lvl>
    <w:lvl w:ilvl="5" w:tplc="5E24ECC8" w:tentative="1">
      <w:start w:val="1"/>
      <w:numFmt w:val="decimal"/>
      <w:lvlText w:val="%6)"/>
      <w:lvlJc w:val="left"/>
      <w:pPr>
        <w:tabs>
          <w:tab w:val="num" w:pos="4320"/>
        </w:tabs>
        <w:ind w:left="4320" w:hanging="360"/>
      </w:pPr>
    </w:lvl>
    <w:lvl w:ilvl="6" w:tplc="50A41FF4" w:tentative="1">
      <w:start w:val="1"/>
      <w:numFmt w:val="decimal"/>
      <w:lvlText w:val="%7)"/>
      <w:lvlJc w:val="left"/>
      <w:pPr>
        <w:tabs>
          <w:tab w:val="num" w:pos="5040"/>
        </w:tabs>
        <w:ind w:left="5040" w:hanging="360"/>
      </w:pPr>
    </w:lvl>
    <w:lvl w:ilvl="7" w:tplc="4936147A" w:tentative="1">
      <w:start w:val="1"/>
      <w:numFmt w:val="decimal"/>
      <w:lvlText w:val="%8)"/>
      <w:lvlJc w:val="left"/>
      <w:pPr>
        <w:tabs>
          <w:tab w:val="num" w:pos="5760"/>
        </w:tabs>
        <w:ind w:left="5760" w:hanging="360"/>
      </w:pPr>
    </w:lvl>
    <w:lvl w:ilvl="8" w:tplc="FDB0E4D6" w:tentative="1">
      <w:start w:val="1"/>
      <w:numFmt w:val="decimal"/>
      <w:lvlText w:val="%9)"/>
      <w:lvlJc w:val="left"/>
      <w:pPr>
        <w:tabs>
          <w:tab w:val="num" w:pos="6480"/>
        </w:tabs>
        <w:ind w:left="6480" w:hanging="360"/>
      </w:pPr>
    </w:lvl>
  </w:abstractNum>
  <w:abstractNum w:abstractNumId="29" w15:restartNumberingAfterBreak="0">
    <w:nsid w:val="654E205F"/>
    <w:multiLevelType w:val="hybridMultilevel"/>
    <w:tmpl w:val="2206BF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69871F5D"/>
    <w:multiLevelType w:val="hybridMultilevel"/>
    <w:tmpl w:val="4E5226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6A256C19"/>
    <w:multiLevelType w:val="hybridMultilevel"/>
    <w:tmpl w:val="6DC0FB8C"/>
    <w:lvl w:ilvl="0" w:tplc="DD6C015A">
      <w:start w:val="1"/>
      <w:numFmt w:val="bullet"/>
      <w:lvlText w:val="•"/>
      <w:lvlJc w:val="left"/>
      <w:pPr>
        <w:tabs>
          <w:tab w:val="num" w:pos="720"/>
        </w:tabs>
        <w:ind w:left="720" w:hanging="360"/>
      </w:pPr>
      <w:rPr>
        <w:rFonts w:ascii="Arial" w:hAnsi="Arial" w:hint="default"/>
      </w:rPr>
    </w:lvl>
    <w:lvl w:ilvl="1" w:tplc="1866835C" w:tentative="1">
      <w:start w:val="1"/>
      <w:numFmt w:val="bullet"/>
      <w:lvlText w:val="•"/>
      <w:lvlJc w:val="left"/>
      <w:pPr>
        <w:tabs>
          <w:tab w:val="num" w:pos="1440"/>
        </w:tabs>
        <w:ind w:left="1440" w:hanging="360"/>
      </w:pPr>
      <w:rPr>
        <w:rFonts w:ascii="Arial" w:hAnsi="Arial" w:hint="default"/>
      </w:rPr>
    </w:lvl>
    <w:lvl w:ilvl="2" w:tplc="E932D14C" w:tentative="1">
      <w:start w:val="1"/>
      <w:numFmt w:val="bullet"/>
      <w:lvlText w:val="•"/>
      <w:lvlJc w:val="left"/>
      <w:pPr>
        <w:tabs>
          <w:tab w:val="num" w:pos="2160"/>
        </w:tabs>
        <w:ind w:left="2160" w:hanging="360"/>
      </w:pPr>
      <w:rPr>
        <w:rFonts w:ascii="Arial" w:hAnsi="Arial" w:hint="default"/>
      </w:rPr>
    </w:lvl>
    <w:lvl w:ilvl="3" w:tplc="D2E06484" w:tentative="1">
      <w:start w:val="1"/>
      <w:numFmt w:val="bullet"/>
      <w:lvlText w:val="•"/>
      <w:lvlJc w:val="left"/>
      <w:pPr>
        <w:tabs>
          <w:tab w:val="num" w:pos="2880"/>
        </w:tabs>
        <w:ind w:left="2880" w:hanging="360"/>
      </w:pPr>
      <w:rPr>
        <w:rFonts w:ascii="Arial" w:hAnsi="Arial" w:hint="default"/>
      </w:rPr>
    </w:lvl>
    <w:lvl w:ilvl="4" w:tplc="79AC50E4" w:tentative="1">
      <w:start w:val="1"/>
      <w:numFmt w:val="bullet"/>
      <w:lvlText w:val="•"/>
      <w:lvlJc w:val="left"/>
      <w:pPr>
        <w:tabs>
          <w:tab w:val="num" w:pos="3600"/>
        </w:tabs>
        <w:ind w:left="3600" w:hanging="360"/>
      </w:pPr>
      <w:rPr>
        <w:rFonts w:ascii="Arial" w:hAnsi="Arial" w:hint="default"/>
      </w:rPr>
    </w:lvl>
    <w:lvl w:ilvl="5" w:tplc="CCBA7ED6" w:tentative="1">
      <w:start w:val="1"/>
      <w:numFmt w:val="bullet"/>
      <w:lvlText w:val="•"/>
      <w:lvlJc w:val="left"/>
      <w:pPr>
        <w:tabs>
          <w:tab w:val="num" w:pos="4320"/>
        </w:tabs>
        <w:ind w:left="4320" w:hanging="360"/>
      </w:pPr>
      <w:rPr>
        <w:rFonts w:ascii="Arial" w:hAnsi="Arial" w:hint="default"/>
      </w:rPr>
    </w:lvl>
    <w:lvl w:ilvl="6" w:tplc="7BB2E6FC" w:tentative="1">
      <w:start w:val="1"/>
      <w:numFmt w:val="bullet"/>
      <w:lvlText w:val="•"/>
      <w:lvlJc w:val="left"/>
      <w:pPr>
        <w:tabs>
          <w:tab w:val="num" w:pos="5040"/>
        </w:tabs>
        <w:ind w:left="5040" w:hanging="360"/>
      </w:pPr>
      <w:rPr>
        <w:rFonts w:ascii="Arial" w:hAnsi="Arial" w:hint="default"/>
      </w:rPr>
    </w:lvl>
    <w:lvl w:ilvl="7" w:tplc="E5AA6480" w:tentative="1">
      <w:start w:val="1"/>
      <w:numFmt w:val="bullet"/>
      <w:lvlText w:val="•"/>
      <w:lvlJc w:val="left"/>
      <w:pPr>
        <w:tabs>
          <w:tab w:val="num" w:pos="5760"/>
        </w:tabs>
        <w:ind w:left="5760" w:hanging="360"/>
      </w:pPr>
      <w:rPr>
        <w:rFonts w:ascii="Arial" w:hAnsi="Arial" w:hint="default"/>
      </w:rPr>
    </w:lvl>
    <w:lvl w:ilvl="8" w:tplc="E0CEF66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EA05FB"/>
    <w:multiLevelType w:val="hybridMultilevel"/>
    <w:tmpl w:val="59F6BBE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3" w15:restartNumberingAfterBreak="0">
    <w:nsid w:val="725F0704"/>
    <w:multiLevelType w:val="hybridMultilevel"/>
    <w:tmpl w:val="21E4AB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77363646"/>
    <w:multiLevelType w:val="hybridMultilevel"/>
    <w:tmpl w:val="B0A4F46A"/>
    <w:lvl w:ilvl="0" w:tplc="1C0E92D0">
      <w:start w:val="1"/>
      <w:numFmt w:val="bullet"/>
      <w:lvlText w:val="•"/>
      <w:lvlJc w:val="left"/>
      <w:pPr>
        <w:tabs>
          <w:tab w:val="num" w:pos="720"/>
        </w:tabs>
        <w:ind w:left="720" w:hanging="360"/>
      </w:pPr>
      <w:rPr>
        <w:rFonts w:ascii="Arial" w:hAnsi="Arial" w:hint="default"/>
      </w:rPr>
    </w:lvl>
    <w:lvl w:ilvl="1" w:tplc="997460DE" w:tentative="1">
      <w:start w:val="1"/>
      <w:numFmt w:val="bullet"/>
      <w:lvlText w:val="•"/>
      <w:lvlJc w:val="left"/>
      <w:pPr>
        <w:tabs>
          <w:tab w:val="num" w:pos="1440"/>
        </w:tabs>
        <w:ind w:left="1440" w:hanging="360"/>
      </w:pPr>
      <w:rPr>
        <w:rFonts w:ascii="Arial" w:hAnsi="Arial" w:hint="default"/>
      </w:rPr>
    </w:lvl>
    <w:lvl w:ilvl="2" w:tplc="827C328E" w:tentative="1">
      <w:start w:val="1"/>
      <w:numFmt w:val="bullet"/>
      <w:lvlText w:val="•"/>
      <w:lvlJc w:val="left"/>
      <w:pPr>
        <w:tabs>
          <w:tab w:val="num" w:pos="2160"/>
        </w:tabs>
        <w:ind w:left="2160" w:hanging="360"/>
      </w:pPr>
      <w:rPr>
        <w:rFonts w:ascii="Arial" w:hAnsi="Arial" w:hint="default"/>
      </w:rPr>
    </w:lvl>
    <w:lvl w:ilvl="3" w:tplc="F88EFA18" w:tentative="1">
      <w:start w:val="1"/>
      <w:numFmt w:val="bullet"/>
      <w:lvlText w:val="•"/>
      <w:lvlJc w:val="left"/>
      <w:pPr>
        <w:tabs>
          <w:tab w:val="num" w:pos="2880"/>
        </w:tabs>
        <w:ind w:left="2880" w:hanging="360"/>
      </w:pPr>
      <w:rPr>
        <w:rFonts w:ascii="Arial" w:hAnsi="Arial" w:hint="default"/>
      </w:rPr>
    </w:lvl>
    <w:lvl w:ilvl="4" w:tplc="FCFE5C4C" w:tentative="1">
      <w:start w:val="1"/>
      <w:numFmt w:val="bullet"/>
      <w:lvlText w:val="•"/>
      <w:lvlJc w:val="left"/>
      <w:pPr>
        <w:tabs>
          <w:tab w:val="num" w:pos="3600"/>
        </w:tabs>
        <w:ind w:left="3600" w:hanging="360"/>
      </w:pPr>
      <w:rPr>
        <w:rFonts w:ascii="Arial" w:hAnsi="Arial" w:hint="default"/>
      </w:rPr>
    </w:lvl>
    <w:lvl w:ilvl="5" w:tplc="29982258" w:tentative="1">
      <w:start w:val="1"/>
      <w:numFmt w:val="bullet"/>
      <w:lvlText w:val="•"/>
      <w:lvlJc w:val="left"/>
      <w:pPr>
        <w:tabs>
          <w:tab w:val="num" w:pos="4320"/>
        </w:tabs>
        <w:ind w:left="4320" w:hanging="360"/>
      </w:pPr>
      <w:rPr>
        <w:rFonts w:ascii="Arial" w:hAnsi="Arial" w:hint="default"/>
      </w:rPr>
    </w:lvl>
    <w:lvl w:ilvl="6" w:tplc="071E5B76" w:tentative="1">
      <w:start w:val="1"/>
      <w:numFmt w:val="bullet"/>
      <w:lvlText w:val="•"/>
      <w:lvlJc w:val="left"/>
      <w:pPr>
        <w:tabs>
          <w:tab w:val="num" w:pos="5040"/>
        </w:tabs>
        <w:ind w:left="5040" w:hanging="360"/>
      </w:pPr>
      <w:rPr>
        <w:rFonts w:ascii="Arial" w:hAnsi="Arial" w:hint="default"/>
      </w:rPr>
    </w:lvl>
    <w:lvl w:ilvl="7" w:tplc="30DA9D9A" w:tentative="1">
      <w:start w:val="1"/>
      <w:numFmt w:val="bullet"/>
      <w:lvlText w:val="•"/>
      <w:lvlJc w:val="left"/>
      <w:pPr>
        <w:tabs>
          <w:tab w:val="num" w:pos="5760"/>
        </w:tabs>
        <w:ind w:left="5760" w:hanging="360"/>
      </w:pPr>
      <w:rPr>
        <w:rFonts w:ascii="Arial" w:hAnsi="Arial" w:hint="default"/>
      </w:rPr>
    </w:lvl>
    <w:lvl w:ilvl="8" w:tplc="9D0ECD4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5053EC"/>
    <w:multiLevelType w:val="hybridMultilevel"/>
    <w:tmpl w:val="87902BD6"/>
    <w:lvl w:ilvl="0" w:tplc="0360CD92">
      <w:start w:val="1"/>
      <w:numFmt w:val="bullet"/>
      <w:lvlText w:val="•"/>
      <w:lvlJc w:val="left"/>
      <w:pPr>
        <w:tabs>
          <w:tab w:val="num" w:pos="720"/>
        </w:tabs>
        <w:ind w:left="720" w:hanging="360"/>
      </w:pPr>
      <w:rPr>
        <w:rFonts w:ascii="Arial" w:hAnsi="Arial" w:hint="default"/>
      </w:rPr>
    </w:lvl>
    <w:lvl w:ilvl="1" w:tplc="E5744F5E" w:tentative="1">
      <w:start w:val="1"/>
      <w:numFmt w:val="bullet"/>
      <w:lvlText w:val="•"/>
      <w:lvlJc w:val="left"/>
      <w:pPr>
        <w:tabs>
          <w:tab w:val="num" w:pos="1440"/>
        </w:tabs>
        <w:ind w:left="1440" w:hanging="360"/>
      </w:pPr>
      <w:rPr>
        <w:rFonts w:ascii="Arial" w:hAnsi="Arial" w:hint="default"/>
      </w:rPr>
    </w:lvl>
    <w:lvl w:ilvl="2" w:tplc="5114BFE2" w:tentative="1">
      <w:start w:val="1"/>
      <w:numFmt w:val="bullet"/>
      <w:lvlText w:val="•"/>
      <w:lvlJc w:val="left"/>
      <w:pPr>
        <w:tabs>
          <w:tab w:val="num" w:pos="2160"/>
        </w:tabs>
        <w:ind w:left="2160" w:hanging="360"/>
      </w:pPr>
      <w:rPr>
        <w:rFonts w:ascii="Arial" w:hAnsi="Arial" w:hint="default"/>
      </w:rPr>
    </w:lvl>
    <w:lvl w:ilvl="3" w:tplc="BA3E5928" w:tentative="1">
      <w:start w:val="1"/>
      <w:numFmt w:val="bullet"/>
      <w:lvlText w:val="•"/>
      <w:lvlJc w:val="left"/>
      <w:pPr>
        <w:tabs>
          <w:tab w:val="num" w:pos="2880"/>
        </w:tabs>
        <w:ind w:left="2880" w:hanging="360"/>
      </w:pPr>
      <w:rPr>
        <w:rFonts w:ascii="Arial" w:hAnsi="Arial" w:hint="default"/>
      </w:rPr>
    </w:lvl>
    <w:lvl w:ilvl="4" w:tplc="D724FFB4" w:tentative="1">
      <w:start w:val="1"/>
      <w:numFmt w:val="bullet"/>
      <w:lvlText w:val="•"/>
      <w:lvlJc w:val="left"/>
      <w:pPr>
        <w:tabs>
          <w:tab w:val="num" w:pos="3600"/>
        </w:tabs>
        <w:ind w:left="3600" w:hanging="360"/>
      </w:pPr>
      <w:rPr>
        <w:rFonts w:ascii="Arial" w:hAnsi="Arial" w:hint="default"/>
      </w:rPr>
    </w:lvl>
    <w:lvl w:ilvl="5" w:tplc="612099DA" w:tentative="1">
      <w:start w:val="1"/>
      <w:numFmt w:val="bullet"/>
      <w:lvlText w:val="•"/>
      <w:lvlJc w:val="left"/>
      <w:pPr>
        <w:tabs>
          <w:tab w:val="num" w:pos="4320"/>
        </w:tabs>
        <w:ind w:left="4320" w:hanging="360"/>
      </w:pPr>
      <w:rPr>
        <w:rFonts w:ascii="Arial" w:hAnsi="Arial" w:hint="default"/>
      </w:rPr>
    </w:lvl>
    <w:lvl w:ilvl="6" w:tplc="C8200A98" w:tentative="1">
      <w:start w:val="1"/>
      <w:numFmt w:val="bullet"/>
      <w:lvlText w:val="•"/>
      <w:lvlJc w:val="left"/>
      <w:pPr>
        <w:tabs>
          <w:tab w:val="num" w:pos="5040"/>
        </w:tabs>
        <w:ind w:left="5040" w:hanging="360"/>
      </w:pPr>
      <w:rPr>
        <w:rFonts w:ascii="Arial" w:hAnsi="Arial" w:hint="default"/>
      </w:rPr>
    </w:lvl>
    <w:lvl w:ilvl="7" w:tplc="C46E5264" w:tentative="1">
      <w:start w:val="1"/>
      <w:numFmt w:val="bullet"/>
      <w:lvlText w:val="•"/>
      <w:lvlJc w:val="left"/>
      <w:pPr>
        <w:tabs>
          <w:tab w:val="num" w:pos="5760"/>
        </w:tabs>
        <w:ind w:left="5760" w:hanging="360"/>
      </w:pPr>
      <w:rPr>
        <w:rFonts w:ascii="Arial" w:hAnsi="Arial" w:hint="default"/>
      </w:rPr>
    </w:lvl>
    <w:lvl w:ilvl="8" w:tplc="286651C6"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20"/>
  </w:num>
  <w:num w:numId="3">
    <w:abstractNumId w:val="9"/>
  </w:num>
  <w:num w:numId="4">
    <w:abstractNumId w:val="3"/>
  </w:num>
  <w:num w:numId="5">
    <w:abstractNumId w:val="14"/>
  </w:num>
  <w:num w:numId="6">
    <w:abstractNumId w:val="33"/>
  </w:num>
  <w:num w:numId="7">
    <w:abstractNumId w:val="21"/>
  </w:num>
  <w:num w:numId="8">
    <w:abstractNumId w:val="22"/>
  </w:num>
  <w:num w:numId="9">
    <w:abstractNumId w:val="13"/>
  </w:num>
  <w:num w:numId="10">
    <w:abstractNumId w:val="29"/>
  </w:num>
  <w:num w:numId="11">
    <w:abstractNumId w:val="10"/>
  </w:num>
  <w:num w:numId="12">
    <w:abstractNumId w:val="15"/>
  </w:num>
  <w:num w:numId="13">
    <w:abstractNumId w:val="30"/>
  </w:num>
  <w:num w:numId="14">
    <w:abstractNumId w:val="32"/>
  </w:num>
  <w:num w:numId="15">
    <w:abstractNumId w:val="6"/>
  </w:num>
  <w:num w:numId="16">
    <w:abstractNumId w:val="28"/>
  </w:num>
  <w:num w:numId="17">
    <w:abstractNumId w:val="25"/>
  </w:num>
  <w:num w:numId="18">
    <w:abstractNumId w:val="24"/>
  </w:num>
  <w:num w:numId="19">
    <w:abstractNumId w:val="18"/>
  </w:num>
  <w:num w:numId="20">
    <w:abstractNumId w:val="0"/>
  </w:num>
  <w:num w:numId="21">
    <w:abstractNumId w:val="11"/>
  </w:num>
  <w:num w:numId="22">
    <w:abstractNumId w:val="8"/>
  </w:num>
  <w:num w:numId="23">
    <w:abstractNumId w:val="4"/>
  </w:num>
  <w:num w:numId="24">
    <w:abstractNumId w:val="19"/>
  </w:num>
  <w:num w:numId="25">
    <w:abstractNumId w:val="35"/>
  </w:num>
  <w:num w:numId="26">
    <w:abstractNumId w:val="27"/>
  </w:num>
  <w:num w:numId="27">
    <w:abstractNumId w:val="12"/>
  </w:num>
  <w:num w:numId="28">
    <w:abstractNumId w:val="34"/>
  </w:num>
  <w:num w:numId="29">
    <w:abstractNumId w:val="5"/>
  </w:num>
  <w:num w:numId="30">
    <w:abstractNumId w:val="1"/>
  </w:num>
  <w:num w:numId="31">
    <w:abstractNumId w:val="16"/>
  </w:num>
  <w:num w:numId="32">
    <w:abstractNumId w:val="26"/>
  </w:num>
  <w:num w:numId="33">
    <w:abstractNumId w:val="7"/>
  </w:num>
  <w:num w:numId="34">
    <w:abstractNumId w:val="23"/>
  </w:num>
  <w:num w:numId="35">
    <w:abstractNumId w:val="31"/>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0C"/>
    <w:rsid w:val="004A62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C086"/>
  <w15:chartTrackingRefBased/>
  <w15:docId w15:val="{181410AB-5E53-4E19-AFB5-34D05F57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20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A6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12027</Words>
  <Characters>68560</Characters>
  <Application>Microsoft Office Word</Application>
  <DocSecurity>0</DocSecurity>
  <Lines>571</Lines>
  <Paragraphs>160</Paragraphs>
  <ScaleCrop>false</ScaleCrop>
  <Company/>
  <LinksUpToDate>false</LinksUpToDate>
  <CharactersWithSpaces>80427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Das</dc:creator>
  <cp:keywords/>
  <dc:description/>
  <cp:lastModifiedBy>Tushar Das</cp:lastModifiedBy>
  <cp:revision>1</cp:revision>
  <dcterms:created xsi:type="dcterms:W3CDTF">2020-09-29T16:44:00Z</dcterms:created>
  <dcterms:modified xsi:type="dcterms:W3CDTF">2020-09-29T16:44:00Z</dcterms:modified>
</cp:coreProperties>
</file>